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6A" w:rsidRPr="00662025" w:rsidRDefault="001E391D" w:rsidP="007A1F29">
      <w:pPr>
        <w:pBdr>
          <w:top w:val="single" w:sz="4" w:space="1" w:color="auto"/>
          <w:left w:val="single" w:sz="4" w:space="4" w:color="auto"/>
          <w:bottom w:val="single" w:sz="4" w:space="1" w:color="auto"/>
          <w:right w:val="single" w:sz="4" w:space="1" w:color="auto"/>
        </w:pBdr>
        <w:jc w:val="both"/>
        <w:rPr>
          <w:rFonts w:ascii="Candara" w:hAnsi="Candara"/>
          <w:shadow w:val="0"/>
          <w:color w:val="0070C0"/>
          <w:sz w:val="28"/>
          <w:szCs w:val="28"/>
        </w:rPr>
      </w:pPr>
      <w:r w:rsidRPr="00662025">
        <w:rPr>
          <w:rFonts w:ascii="Candara" w:hAnsi="Candara"/>
          <w:shadow w:val="0"/>
          <w:color w:val="0070C0"/>
          <w:sz w:val="28"/>
          <w:szCs w:val="28"/>
        </w:rPr>
        <w:t>Note</w:t>
      </w:r>
      <w:r w:rsidR="00662025">
        <w:rPr>
          <w:rFonts w:ascii="Candara" w:hAnsi="Candara"/>
          <w:shadow w:val="0"/>
          <w:color w:val="0070C0"/>
          <w:sz w:val="28"/>
          <w:szCs w:val="28"/>
        </w:rPr>
        <w:t xml:space="preserve"> de synthèse</w:t>
      </w:r>
      <w:r w:rsidRPr="00662025">
        <w:rPr>
          <w:rFonts w:ascii="Candara" w:hAnsi="Candara"/>
          <w:shadow w:val="0"/>
          <w:color w:val="0070C0"/>
          <w:sz w:val="28"/>
          <w:szCs w:val="28"/>
        </w:rPr>
        <w:t xml:space="preserve"> </w:t>
      </w:r>
      <w:r w:rsidR="007A1F29" w:rsidRPr="00662025">
        <w:rPr>
          <w:rFonts w:ascii="Candara" w:hAnsi="Candara"/>
          <w:shadow w:val="0"/>
          <w:color w:val="0070C0"/>
          <w:sz w:val="28"/>
          <w:szCs w:val="28"/>
        </w:rPr>
        <w:t>Labellisation</w:t>
      </w:r>
      <w:r w:rsidRPr="00662025">
        <w:rPr>
          <w:rFonts w:ascii="Candara" w:hAnsi="Candara"/>
          <w:shadow w:val="0"/>
          <w:color w:val="0070C0"/>
          <w:sz w:val="28"/>
          <w:szCs w:val="28"/>
        </w:rPr>
        <w:t xml:space="preserve"> Génération 2024</w:t>
      </w:r>
    </w:p>
    <w:p w:rsidR="00662025" w:rsidRDefault="00662025" w:rsidP="007A1F29">
      <w:pPr>
        <w:pStyle w:val="Corpsdetexte"/>
        <w:spacing w:before="78"/>
        <w:ind w:left="192"/>
        <w:jc w:val="both"/>
        <w:rPr>
          <w:rFonts w:ascii="Candara" w:hAnsi="Candara"/>
          <w:sz w:val="22"/>
          <w:szCs w:val="22"/>
          <w:lang w:val="fr-FR"/>
        </w:rPr>
      </w:pPr>
    </w:p>
    <w:p w:rsidR="006501CA" w:rsidRPr="007A1F29" w:rsidRDefault="006501CA" w:rsidP="00F520BF">
      <w:pPr>
        <w:pStyle w:val="Corpsdetexte"/>
        <w:spacing w:before="78"/>
        <w:ind w:left="192"/>
        <w:jc w:val="both"/>
        <w:rPr>
          <w:rFonts w:ascii="Candara" w:hAnsi="Candara"/>
          <w:sz w:val="22"/>
          <w:szCs w:val="22"/>
          <w:lang w:val="fr-FR"/>
        </w:rPr>
      </w:pPr>
      <w:r w:rsidRPr="007A1F29">
        <w:rPr>
          <w:rFonts w:ascii="Candara" w:hAnsi="Candara"/>
          <w:sz w:val="22"/>
          <w:szCs w:val="22"/>
          <w:lang w:val="fr-FR"/>
        </w:rPr>
        <w:t>Le programme d’appui à l’organisation des Jeux olympiques et paralympiques à Paris en 2024 (JOP 2024),</w:t>
      </w:r>
    </w:p>
    <w:p w:rsidR="006501CA" w:rsidRPr="007A1F29" w:rsidRDefault="006501CA" w:rsidP="00662025">
      <w:pPr>
        <w:pStyle w:val="Corpsdetexte"/>
        <w:spacing w:before="34" w:line="276" w:lineRule="auto"/>
        <w:ind w:right="186"/>
        <w:jc w:val="both"/>
        <w:rPr>
          <w:rFonts w:ascii="Candara" w:hAnsi="Candara"/>
          <w:sz w:val="22"/>
          <w:szCs w:val="22"/>
          <w:lang w:val="fr-FR"/>
        </w:rPr>
      </w:pPr>
      <w:r w:rsidRPr="007A1F29">
        <w:rPr>
          <w:rFonts w:ascii="Candara" w:hAnsi="Candara"/>
          <w:sz w:val="22"/>
          <w:szCs w:val="22"/>
          <w:lang w:val="fr-FR"/>
        </w:rPr>
        <w:t xml:space="preserve">« </w:t>
      </w:r>
      <w:proofErr w:type="gramStart"/>
      <w:r w:rsidRPr="007A1F29">
        <w:rPr>
          <w:rFonts w:ascii="Candara" w:hAnsi="Candara"/>
          <w:sz w:val="22"/>
          <w:szCs w:val="22"/>
          <w:lang w:val="fr-FR"/>
        </w:rPr>
        <w:t>le</w:t>
      </w:r>
      <w:proofErr w:type="gramEnd"/>
      <w:r w:rsidRPr="007A1F29">
        <w:rPr>
          <w:rFonts w:ascii="Candara" w:hAnsi="Candara"/>
          <w:sz w:val="22"/>
          <w:szCs w:val="22"/>
          <w:lang w:val="fr-FR"/>
        </w:rPr>
        <w:t xml:space="preserve"> sport au service de la société », validé en Conseil des ministres le 22 mars 2017 indique dans sa mesure 1 : « créer un label </w:t>
      </w:r>
      <w:r w:rsidRPr="007A1F29">
        <w:rPr>
          <w:rFonts w:ascii="Candara" w:hAnsi="Candara"/>
          <w:i/>
          <w:sz w:val="22"/>
          <w:szCs w:val="22"/>
          <w:lang w:val="fr-FR"/>
        </w:rPr>
        <w:t xml:space="preserve">Génération 2024 </w:t>
      </w:r>
      <w:r w:rsidRPr="007A1F29">
        <w:rPr>
          <w:rFonts w:ascii="Candara" w:hAnsi="Candara"/>
          <w:sz w:val="22"/>
          <w:szCs w:val="22"/>
          <w:lang w:val="fr-FR"/>
        </w:rPr>
        <w:t>pour les établissements scolaires et universitaires</w:t>
      </w:r>
      <w:r w:rsidRPr="007A1F29">
        <w:rPr>
          <w:rFonts w:ascii="Candara" w:hAnsi="Candara"/>
          <w:spacing w:val="-23"/>
          <w:sz w:val="22"/>
          <w:szCs w:val="22"/>
          <w:lang w:val="fr-FR"/>
        </w:rPr>
        <w:t xml:space="preserve"> </w:t>
      </w:r>
      <w:r w:rsidRPr="007A1F29">
        <w:rPr>
          <w:rFonts w:ascii="Candara" w:hAnsi="Candara"/>
          <w:sz w:val="22"/>
          <w:szCs w:val="22"/>
          <w:lang w:val="fr-FR"/>
        </w:rPr>
        <w:t>».</w:t>
      </w:r>
    </w:p>
    <w:p w:rsidR="006501CA" w:rsidRPr="007A1F29" w:rsidRDefault="006501CA" w:rsidP="00662025">
      <w:pPr>
        <w:pStyle w:val="Corpsdetexte"/>
        <w:spacing w:before="5"/>
        <w:jc w:val="both"/>
        <w:rPr>
          <w:rFonts w:ascii="Candara" w:hAnsi="Candara"/>
          <w:sz w:val="22"/>
          <w:szCs w:val="22"/>
          <w:lang w:val="fr-FR"/>
        </w:rPr>
      </w:pPr>
    </w:p>
    <w:p w:rsidR="006501CA" w:rsidRPr="007A1F29" w:rsidRDefault="006501CA" w:rsidP="00662025">
      <w:pPr>
        <w:pStyle w:val="Corpsdetexte"/>
        <w:spacing w:line="276" w:lineRule="auto"/>
        <w:ind w:right="188"/>
        <w:jc w:val="both"/>
        <w:rPr>
          <w:rFonts w:ascii="Candara" w:hAnsi="Candara"/>
          <w:sz w:val="22"/>
          <w:szCs w:val="22"/>
          <w:lang w:val="fr-FR"/>
        </w:rPr>
      </w:pPr>
      <w:r w:rsidRPr="007A1F29">
        <w:rPr>
          <w:rFonts w:ascii="Candara" w:hAnsi="Candara"/>
          <w:sz w:val="22"/>
          <w:szCs w:val="22"/>
          <w:lang w:val="fr-FR"/>
        </w:rPr>
        <w:t>A cette fin, un appel d’offre national pluriannuel est initié par les ministères chargés de l’éducation, de l’agriculture et des sports dans le but  d’encourager le développement de la continuité éducative dans la pratique sportive des jeunes notamment pour ceux en situation de handicap.</w:t>
      </w:r>
    </w:p>
    <w:p w:rsidR="006501CA" w:rsidRPr="007A1F29" w:rsidRDefault="006501CA" w:rsidP="00662025">
      <w:pPr>
        <w:pStyle w:val="Corpsdetexte"/>
        <w:spacing w:before="4"/>
        <w:jc w:val="both"/>
        <w:rPr>
          <w:rFonts w:ascii="Candara" w:hAnsi="Candara"/>
          <w:sz w:val="22"/>
          <w:szCs w:val="22"/>
          <w:lang w:val="fr-FR"/>
        </w:rPr>
      </w:pPr>
    </w:p>
    <w:p w:rsidR="006501CA" w:rsidRPr="007A1F29" w:rsidRDefault="006501CA" w:rsidP="00662025">
      <w:pPr>
        <w:pStyle w:val="Corpsdetexte"/>
        <w:spacing w:before="1" w:line="276" w:lineRule="auto"/>
        <w:ind w:right="186"/>
        <w:jc w:val="both"/>
        <w:rPr>
          <w:rFonts w:ascii="Candara" w:hAnsi="Candara"/>
          <w:sz w:val="22"/>
          <w:szCs w:val="22"/>
          <w:lang w:val="fr-FR"/>
        </w:rPr>
      </w:pPr>
      <w:r w:rsidRPr="007A1F29">
        <w:rPr>
          <w:rFonts w:ascii="Candara" w:hAnsi="Candara"/>
          <w:sz w:val="22"/>
          <w:szCs w:val="22"/>
          <w:lang w:val="fr-FR"/>
        </w:rPr>
        <w:t>Ce label « Génération 2024 » s’inscrit également dans la déclinaison opérationnelle de la convention cadre du 18 septembre 2013 qui lie le Comité National Olympique et Sportif Français (CNOSF), le ministère de l’éducation nationale, de l’enseignement supérieur et de la recherche (MENESR) et celui de la ville, de la jeunesse et des sports (MVJS), de la convention cadre 22 novembre 2016 qui lie le CNOSF, les ministères chargés de l’agriculture et des sports, ainsi que dans chacune des conventions signées entre le MENESR, le MVJS, les fédérations sportives et les fédérations sportives scolaires.</w:t>
      </w:r>
    </w:p>
    <w:p w:rsidR="006501CA" w:rsidRPr="007A1F29" w:rsidRDefault="006501CA" w:rsidP="00662025">
      <w:pPr>
        <w:pStyle w:val="Corpsdetexte"/>
        <w:jc w:val="both"/>
        <w:rPr>
          <w:rFonts w:ascii="Candara" w:hAnsi="Candara"/>
          <w:sz w:val="22"/>
          <w:szCs w:val="22"/>
          <w:lang w:val="fr-FR"/>
        </w:rPr>
      </w:pPr>
    </w:p>
    <w:p w:rsidR="00662025" w:rsidRPr="00662025" w:rsidRDefault="006501CA" w:rsidP="00662025">
      <w:pPr>
        <w:pStyle w:val="Heading2"/>
        <w:spacing w:before="153"/>
        <w:ind w:hanging="192"/>
        <w:jc w:val="both"/>
        <w:rPr>
          <w:rFonts w:ascii="Candara" w:hAnsi="Candara"/>
          <w:b w:val="0"/>
          <w:color w:val="0070C0"/>
          <w:sz w:val="24"/>
          <w:szCs w:val="24"/>
          <w:u w:val="thick" w:color="0070C0"/>
          <w:lang w:val="fr-FR"/>
        </w:rPr>
      </w:pPr>
      <w:r w:rsidRPr="00662025">
        <w:rPr>
          <w:rFonts w:ascii="Candara" w:hAnsi="Candara"/>
          <w:b w:val="0"/>
          <w:color w:val="0070C0"/>
          <w:sz w:val="24"/>
          <w:szCs w:val="24"/>
          <w:u w:val="thick" w:color="0070C0"/>
          <w:lang w:val="fr-FR"/>
        </w:rPr>
        <w:t>Objectifs</w:t>
      </w:r>
      <w:r w:rsidR="005D7B94" w:rsidRPr="00662025">
        <w:rPr>
          <w:rFonts w:ascii="Candara" w:hAnsi="Candara"/>
          <w:b w:val="0"/>
          <w:color w:val="0070C0"/>
          <w:sz w:val="24"/>
          <w:szCs w:val="24"/>
          <w:u w:val="thick" w:color="0070C0"/>
          <w:lang w:val="fr-FR"/>
        </w:rPr>
        <w:t xml:space="preserve"> du dispositif :</w:t>
      </w:r>
    </w:p>
    <w:p w:rsidR="00662025" w:rsidRPr="007A1F29" w:rsidRDefault="00662025" w:rsidP="007A1F29">
      <w:pPr>
        <w:pStyle w:val="Heading2"/>
        <w:spacing w:before="153"/>
        <w:jc w:val="both"/>
        <w:rPr>
          <w:rFonts w:ascii="Candara" w:hAnsi="Candara"/>
          <w:b w:val="0"/>
          <w:sz w:val="24"/>
          <w:szCs w:val="24"/>
          <w:u w:val="none"/>
          <w:lang w:val="fr-FR"/>
        </w:rPr>
      </w:pPr>
    </w:p>
    <w:p w:rsidR="006501CA" w:rsidRPr="007A1F29" w:rsidRDefault="006501CA" w:rsidP="00F520BF">
      <w:pPr>
        <w:pStyle w:val="Heading3"/>
        <w:numPr>
          <w:ilvl w:val="0"/>
          <w:numId w:val="9"/>
        </w:numPr>
        <w:tabs>
          <w:tab w:val="left" w:pos="0"/>
        </w:tabs>
        <w:spacing w:before="92"/>
        <w:ind w:left="1134" w:firstLine="0"/>
        <w:jc w:val="both"/>
        <w:rPr>
          <w:rFonts w:ascii="Candara" w:hAnsi="Candara"/>
          <w:sz w:val="22"/>
          <w:szCs w:val="22"/>
          <w:lang w:val="fr-FR"/>
        </w:rPr>
      </w:pPr>
      <w:r w:rsidRPr="007A1F29">
        <w:rPr>
          <w:rFonts w:ascii="Candara" w:hAnsi="Candara"/>
          <w:sz w:val="22"/>
          <w:szCs w:val="22"/>
          <w:lang w:val="fr-FR"/>
        </w:rPr>
        <w:t>Développer des projets structurants avec les clubs sportifs du</w:t>
      </w:r>
      <w:r w:rsidRPr="007A1F29">
        <w:rPr>
          <w:rFonts w:ascii="Candara" w:hAnsi="Candara"/>
          <w:spacing w:val="-11"/>
          <w:sz w:val="22"/>
          <w:szCs w:val="22"/>
          <w:lang w:val="fr-FR"/>
        </w:rPr>
        <w:t xml:space="preserve"> </w:t>
      </w:r>
      <w:r w:rsidRPr="007A1F29">
        <w:rPr>
          <w:rFonts w:ascii="Candara" w:hAnsi="Candara"/>
          <w:sz w:val="22"/>
          <w:szCs w:val="22"/>
          <w:lang w:val="fr-FR"/>
        </w:rPr>
        <w:t>territoire</w:t>
      </w:r>
    </w:p>
    <w:p w:rsidR="006501CA" w:rsidRPr="007A1F29" w:rsidRDefault="006501CA" w:rsidP="007A1F29">
      <w:pPr>
        <w:pStyle w:val="Corpsdetexte"/>
        <w:spacing w:before="120" w:after="120"/>
        <w:ind w:left="192" w:right="188"/>
        <w:jc w:val="both"/>
        <w:rPr>
          <w:rFonts w:ascii="Candara" w:hAnsi="Candara"/>
          <w:sz w:val="22"/>
          <w:szCs w:val="22"/>
          <w:lang w:val="fr-FR"/>
        </w:rPr>
      </w:pPr>
      <w:r w:rsidRPr="007A1F29">
        <w:rPr>
          <w:rFonts w:ascii="Candara" w:hAnsi="Candara"/>
          <w:sz w:val="22"/>
          <w:szCs w:val="22"/>
          <w:lang w:val="fr-FR"/>
        </w:rPr>
        <w:t xml:space="preserve">- </w:t>
      </w:r>
      <w:r w:rsidR="00E07F97" w:rsidRPr="007A1F29">
        <w:rPr>
          <w:rFonts w:ascii="Candara" w:hAnsi="Candara"/>
          <w:sz w:val="22"/>
          <w:szCs w:val="22"/>
          <w:lang w:val="fr-FR"/>
        </w:rPr>
        <w:t>Permettre la c</w:t>
      </w:r>
      <w:r w:rsidRPr="007A1F29">
        <w:rPr>
          <w:rFonts w:ascii="Candara" w:hAnsi="Candara"/>
          <w:sz w:val="22"/>
          <w:szCs w:val="22"/>
          <w:lang w:val="fr-FR"/>
        </w:rPr>
        <w:t>omplémentarité entre enseignements scolaire, et enseignement en</w:t>
      </w:r>
      <w:r w:rsidR="00E07F97" w:rsidRPr="007A1F29">
        <w:rPr>
          <w:rFonts w:ascii="Candara" w:hAnsi="Candara"/>
          <w:sz w:val="22"/>
          <w:szCs w:val="22"/>
          <w:lang w:val="fr-FR"/>
        </w:rPr>
        <w:t xml:space="preserve"> club</w:t>
      </w:r>
      <w:r w:rsidRPr="007A1F29">
        <w:rPr>
          <w:rFonts w:ascii="Candara" w:hAnsi="Candara"/>
          <w:sz w:val="22"/>
          <w:szCs w:val="22"/>
          <w:lang w:val="fr-FR"/>
        </w:rPr>
        <w:t xml:space="preserve"> dans des domaines tels que l'éducation à la citoyenneté,</w:t>
      </w:r>
      <w:r w:rsidR="00E07F97" w:rsidRPr="007A1F29">
        <w:rPr>
          <w:rFonts w:ascii="Candara" w:hAnsi="Candara"/>
          <w:sz w:val="22"/>
          <w:szCs w:val="22"/>
          <w:lang w:val="fr-FR"/>
        </w:rPr>
        <w:t xml:space="preserve"> à la santé, au vivre ensemble,</w:t>
      </w:r>
    </w:p>
    <w:p w:rsidR="004F73FC" w:rsidRDefault="006501CA" w:rsidP="007A1F29">
      <w:pPr>
        <w:pStyle w:val="Corpsdetexte"/>
        <w:spacing w:before="120" w:after="120"/>
        <w:ind w:left="192" w:right="186"/>
        <w:jc w:val="both"/>
        <w:rPr>
          <w:rFonts w:ascii="Candara" w:hAnsi="Candara"/>
          <w:sz w:val="22"/>
          <w:szCs w:val="22"/>
          <w:lang w:val="fr-FR"/>
        </w:rPr>
      </w:pPr>
      <w:r w:rsidRPr="007A1F29">
        <w:rPr>
          <w:rFonts w:ascii="Candara" w:hAnsi="Candara"/>
          <w:sz w:val="22"/>
          <w:szCs w:val="22"/>
          <w:lang w:val="fr-FR"/>
        </w:rPr>
        <w:t xml:space="preserve">- </w:t>
      </w:r>
      <w:r w:rsidR="00E07F97" w:rsidRPr="007A1F29">
        <w:rPr>
          <w:rFonts w:ascii="Candara" w:hAnsi="Candara"/>
          <w:sz w:val="22"/>
          <w:szCs w:val="22"/>
          <w:lang w:val="fr-FR"/>
        </w:rPr>
        <w:t>Faciliter l’insertion sociale et professionnelle future en valorisant la prise de responsabilités et l</w:t>
      </w:r>
      <w:r w:rsidRPr="007A1F29">
        <w:rPr>
          <w:rFonts w:ascii="Candara" w:hAnsi="Candara"/>
          <w:sz w:val="22"/>
          <w:szCs w:val="22"/>
          <w:lang w:val="fr-FR"/>
        </w:rPr>
        <w:t>’engagement associatif des jeunes (sportif, officiel, coach, dirigeant, reporter)</w:t>
      </w:r>
      <w:r w:rsidR="00915A91" w:rsidRPr="007A1F29">
        <w:rPr>
          <w:rFonts w:ascii="Candara" w:hAnsi="Candara"/>
          <w:sz w:val="22"/>
          <w:szCs w:val="22"/>
          <w:lang w:val="fr-FR"/>
        </w:rPr>
        <w:t>.</w:t>
      </w:r>
    </w:p>
    <w:p w:rsidR="00662025" w:rsidRDefault="00662025" w:rsidP="007A1F29">
      <w:pPr>
        <w:pStyle w:val="Corpsdetexte"/>
        <w:spacing w:before="120" w:after="120"/>
        <w:ind w:left="192" w:right="186"/>
        <w:jc w:val="both"/>
        <w:rPr>
          <w:rFonts w:ascii="Candara" w:hAnsi="Candara"/>
          <w:sz w:val="22"/>
          <w:szCs w:val="22"/>
          <w:lang w:val="fr-FR"/>
        </w:rPr>
      </w:pPr>
    </w:p>
    <w:p w:rsidR="00915A91" w:rsidRPr="007A1F29" w:rsidRDefault="00F520BF" w:rsidP="00F520BF">
      <w:pPr>
        <w:pStyle w:val="Corpsdetexte"/>
        <w:numPr>
          <w:ilvl w:val="0"/>
          <w:numId w:val="9"/>
        </w:numPr>
        <w:spacing w:before="120" w:after="120"/>
        <w:ind w:left="284" w:right="186" w:firstLine="850"/>
        <w:jc w:val="both"/>
        <w:rPr>
          <w:rFonts w:ascii="Candara" w:hAnsi="Candara"/>
          <w:b/>
          <w:sz w:val="22"/>
          <w:szCs w:val="22"/>
          <w:lang w:val="fr-FR"/>
        </w:rPr>
      </w:pPr>
      <w:r>
        <w:rPr>
          <w:rFonts w:ascii="Candara" w:hAnsi="Candara"/>
          <w:b/>
          <w:sz w:val="22"/>
          <w:szCs w:val="22"/>
          <w:lang w:val="fr-FR"/>
        </w:rPr>
        <w:t xml:space="preserve"> </w:t>
      </w:r>
      <w:r w:rsidR="00915A91" w:rsidRPr="007A1F29">
        <w:rPr>
          <w:rFonts w:ascii="Candara" w:hAnsi="Candara"/>
          <w:b/>
          <w:sz w:val="22"/>
          <w:szCs w:val="22"/>
          <w:lang w:val="fr-FR"/>
        </w:rPr>
        <w:t>Participer aux événements promotionnels olympiques et</w:t>
      </w:r>
      <w:r w:rsidR="00915A91" w:rsidRPr="007A1F29">
        <w:rPr>
          <w:rFonts w:ascii="Candara" w:hAnsi="Candara"/>
          <w:b/>
          <w:spacing w:val="-10"/>
          <w:sz w:val="22"/>
          <w:szCs w:val="22"/>
          <w:lang w:val="fr-FR"/>
        </w:rPr>
        <w:t xml:space="preserve"> </w:t>
      </w:r>
      <w:r w:rsidR="00915A91" w:rsidRPr="007A1F29">
        <w:rPr>
          <w:rFonts w:ascii="Candara" w:hAnsi="Candara"/>
          <w:b/>
          <w:sz w:val="22"/>
          <w:szCs w:val="22"/>
          <w:lang w:val="fr-FR"/>
        </w:rPr>
        <w:t>paralympiques</w:t>
      </w:r>
      <w:r w:rsidR="007A1F29" w:rsidRPr="007A1F29">
        <w:rPr>
          <w:rFonts w:ascii="Candara" w:hAnsi="Candara"/>
          <w:sz w:val="22"/>
          <w:szCs w:val="22"/>
          <w:lang w:val="fr-FR"/>
        </w:rPr>
        <w:t xml:space="preserve"> </w:t>
      </w:r>
      <w:r w:rsidR="007A1F29">
        <w:rPr>
          <w:rFonts w:ascii="Candara" w:hAnsi="Candara"/>
          <w:sz w:val="22"/>
          <w:szCs w:val="22"/>
          <w:lang w:val="fr-FR"/>
        </w:rPr>
        <w:t xml:space="preserve">ayant pour but </w:t>
      </w:r>
      <w:r w:rsidR="007A1F29" w:rsidRPr="007A1F29">
        <w:rPr>
          <w:rFonts w:ascii="Candara" w:hAnsi="Candara"/>
          <w:sz w:val="22"/>
          <w:szCs w:val="22"/>
          <w:lang w:val="fr-FR"/>
        </w:rPr>
        <w:t>la valorisation de la pratique sportive</w:t>
      </w:r>
      <w:r w:rsidR="005D7B94">
        <w:rPr>
          <w:rFonts w:ascii="Candara" w:hAnsi="Candara"/>
          <w:sz w:val="22"/>
          <w:szCs w:val="22"/>
          <w:lang w:val="fr-FR"/>
        </w:rPr>
        <w:t xml:space="preserve"> et </w:t>
      </w:r>
      <w:r w:rsidR="007A1F29" w:rsidRPr="007A1F29">
        <w:rPr>
          <w:rFonts w:ascii="Candara" w:hAnsi="Candara"/>
          <w:sz w:val="22"/>
          <w:szCs w:val="22"/>
          <w:lang w:val="fr-FR"/>
        </w:rPr>
        <w:t>la valorisation du sport comme outil pédagogique.</w:t>
      </w:r>
    </w:p>
    <w:p w:rsidR="00915A91" w:rsidRPr="007A1F29" w:rsidRDefault="00915A91" w:rsidP="007A1F29">
      <w:pPr>
        <w:pStyle w:val="Corpsdetexte"/>
        <w:spacing w:before="120" w:after="120"/>
        <w:ind w:left="192" w:right="187"/>
        <w:jc w:val="both"/>
        <w:rPr>
          <w:rFonts w:ascii="Candara" w:hAnsi="Candara"/>
          <w:sz w:val="22"/>
          <w:szCs w:val="22"/>
          <w:lang w:val="fr-FR"/>
        </w:rPr>
      </w:pPr>
      <w:r w:rsidRPr="007A1F29">
        <w:rPr>
          <w:rFonts w:ascii="Candara" w:hAnsi="Candara"/>
          <w:sz w:val="22"/>
          <w:szCs w:val="22"/>
          <w:lang w:val="fr-FR"/>
        </w:rPr>
        <w:t>- Journé</w:t>
      </w:r>
      <w:r w:rsidR="007A1F29">
        <w:rPr>
          <w:rFonts w:ascii="Candara" w:hAnsi="Candara"/>
          <w:sz w:val="22"/>
          <w:szCs w:val="22"/>
          <w:lang w:val="fr-FR"/>
        </w:rPr>
        <w:t>e nationale du sport scolaire (U</w:t>
      </w:r>
      <w:r w:rsidRPr="007A1F29">
        <w:rPr>
          <w:rFonts w:ascii="Candara" w:hAnsi="Candara"/>
          <w:sz w:val="22"/>
          <w:szCs w:val="22"/>
          <w:lang w:val="fr-FR"/>
        </w:rPr>
        <w:t xml:space="preserve">NSS) en septembre, </w:t>
      </w:r>
    </w:p>
    <w:p w:rsidR="00915A91" w:rsidRPr="007A1F29" w:rsidRDefault="00915A91" w:rsidP="007A1F29">
      <w:pPr>
        <w:pStyle w:val="Corpsdetexte"/>
        <w:spacing w:before="120" w:after="120"/>
        <w:ind w:left="192" w:right="187"/>
        <w:jc w:val="both"/>
        <w:rPr>
          <w:rFonts w:ascii="Candara" w:hAnsi="Candara"/>
          <w:sz w:val="22"/>
          <w:szCs w:val="22"/>
          <w:lang w:val="fr-FR"/>
        </w:rPr>
      </w:pPr>
      <w:r w:rsidRPr="007A1F29">
        <w:rPr>
          <w:rFonts w:ascii="Candara" w:hAnsi="Candara"/>
          <w:sz w:val="22"/>
          <w:szCs w:val="22"/>
          <w:lang w:val="fr-FR"/>
        </w:rPr>
        <w:t xml:space="preserve">- Semaine olympique et paralympique en janvier, </w:t>
      </w:r>
    </w:p>
    <w:p w:rsidR="00915A91" w:rsidRDefault="00915A91" w:rsidP="00662025">
      <w:pPr>
        <w:pStyle w:val="Corpsdetexte"/>
        <w:tabs>
          <w:tab w:val="left" w:pos="4152"/>
        </w:tabs>
        <w:spacing w:before="120" w:after="120"/>
        <w:ind w:left="192" w:right="187"/>
        <w:jc w:val="both"/>
        <w:rPr>
          <w:rFonts w:ascii="Candara" w:hAnsi="Candara"/>
          <w:sz w:val="22"/>
          <w:szCs w:val="22"/>
          <w:lang w:val="fr-FR"/>
        </w:rPr>
      </w:pPr>
      <w:r w:rsidRPr="007A1F29">
        <w:rPr>
          <w:rFonts w:ascii="Candara" w:hAnsi="Candara"/>
          <w:sz w:val="22"/>
          <w:szCs w:val="22"/>
          <w:lang w:val="fr-FR"/>
        </w:rPr>
        <w:t>- La journée olympique du 23 juin.</w:t>
      </w:r>
      <w:r w:rsidR="00662025">
        <w:rPr>
          <w:rFonts w:ascii="Candara" w:hAnsi="Candara"/>
          <w:sz w:val="22"/>
          <w:szCs w:val="22"/>
          <w:lang w:val="fr-FR"/>
        </w:rPr>
        <w:tab/>
      </w:r>
    </w:p>
    <w:p w:rsidR="00662025" w:rsidRPr="007A1F29" w:rsidRDefault="00662025" w:rsidP="00662025">
      <w:pPr>
        <w:pStyle w:val="Corpsdetexte"/>
        <w:tabs>
          <w:tab w:val="left" w:pos="4152"/>
        </w:tabs>
        <w:spacing w:before="120" w:after="120"/>
        <w:ind w:left="192" w:right="187"/>
        <w:jc w:val="both"/>
        <w:rPr>
          <w:rFonts w:ascii="Candara" w:hAnsi="Candara"/>
          <w:sz w:val="22"/>
          <w:szCs w:val="22"/>
          <w:lang w:val="fr-FR"/>
        </w:rPr>
      </w:pPr>
    </w:p>
    <w:p w:rsidR="00915A91" w:rsidRPr="005D7B94" w:rsidRDefault="00915A91" w:rsidP="007A1F29">
      <w:pPr>
        <w:pStyle w:val="Corpsdetexte"/>
        <w:numPr>
          <w:ilvl w:val="0"/>
          <w:numId w:val="9"/>
        </w:numPr>
        <w:spacing w:before="120" w:after="120"/>
        <w:ind w:right="186"/>
        <w:jc w:val="both"/>
        <w:rPr>
          <w:rFonts w:ascii="Candara" w:hAnsi="Candara"/>
          <w:b/>
          <w:sz w:val="22"/>
          <w:szCs w:val="22"/>
          <w:lang w:val="fr-FR"/>
        </w:rPr>
      </w:pPr>
      <w:r w:rsidRPr="005D7B94">
        <w:rPr>
          <w:rFonts w:ascii="Candara" w:hAnsi="Candara"/>
          <w:b/>
          <w:sz w:val="22"/>
          <w:szCs w:val="22"/>
          <w:lang w:val="fr-FR"/>
        </w:rPr>
        <w:t>Accompagnement ou accueil des sportifs de haut</w:t>
      </w:r>
      <w:r w:rsidRPr="005D7B94">
        <w:rPr>
          <w:rFonts w:ascii="Candara" w:hAnsi="Candara"/>
          <w:b/>
          <w:spacing w:val="-5"/>
          <w:sz w:val="22"/>
          <w:szCs w:val="22"/>
          <w:lang w:val="fr-FR"/>
        </w:rPr>
        <w:t xml:space="preserve"> </w:t>
      </w:r>
      <w:r w:rsidRPr="005D7B94">
        <w:rPr>
          <w:rFonts w:ascii="Candara" w:hAnsi="Candara"/>
          <w:b/>
          <w:sz w:val="22"/>
          <w:szCs w:val="22"/>
          <w:lang w:val="fr-FR"/>
        </w:rPr>
        <w:t>niveau</w:t>
      </w:r>
    </w:p>
    <w:p w:rsidR="00915A91" w:rsidRPr="007A1F29" w:rsidRDefault="00915A91" w:rsidP="007A1F29">
      <w:pPr>
        <w:pStyle w:val="Corpsdetexte"/>
        <w:spacing w:before="120" w:after="120"/>
        <w:ind w:left="192" w:right="187"/>
        <w:jc w:val="both"/>
        <w:rPr>
          <w:rFonts w:ascii="Candara" w:hAnsi="Candara"/>
          <w:sz w:val="22"/>
          <w:szCs w:val="22"/>
          <w:lang w:val="fr-FR"/>
        </w:rPr>
      </w:pPr>
      <w:r w:rsidRPr="007A1F29">
        <w:rPr>
          <w:rFonts w:ascii="Candara" w:hAnsi="Candara"/>
          <w:sz w:val="22"/>
          <w:szCs w:val="22"/>
          <w:lang w:val="fr-FR"/>
        </w:rPr>
        <w:t xml:space="preserve">Le concept de </w:t>
      </w:r>
      <w:r w:rsidRPr="007A1F29">
        <w:rPr>
          <w:rFonts w:ascii="Candara" w:hAnsi="Candara"/>
          <w:b/>
          <w:sz w:val="22"/>
          <w:szCs w:val="22"/>
          <w:lang w:val="fr-FR"/>
        </w:rPr>
        <w:t>double</w:t>
      </w:r>
      <w:r w:rsidRPr="007A1F29">
        <w:rPr>
          <w:rFonts w:ascii="Candara" w:hAnsi="Candara"/>
          <w:b/>
          <w:spacing w:val="12"/>
          <w:sz w:val="22"/>
          <w:szCs w:val="22"/>
          <w:lang w:val="fr-FR"/>
        </w:rPr>
        <w:t xml:space="preserve"> </w:t>
      </w:r>
      <w:r w:rsidRPr="007A1F29">
        <w:rPr>
          <w:rFonts w:ascii="Candara" w:hAnsi="Candara"/>
          <w:b/>
          <w:sz w:val="22"/>
          <w:szCs w:val="22"/>
          <w:lang w:val="fr-FR"/>
        </w:rPr>
        <w:t>projet</w:t>
      </w:r>
      <w:r w:rsidRPr="007A1F29">
        <w:rPr>
          <w:rFonts w:ascii="Candara" w:hAnsi="Candara"/>
          <w:b/>
          <w:spacing w:val="12"/>
          <w:sz w:val="22"/>
          <w:szCs w:val="22"/>
          <w:lang w:val="fr-FR"/>
        </w:rPr>
        <w:t xml:space="preserve"> </w:t>
      </w:r>
      <w:r w:rsidRPr="007A1F29">
        <w:rPr>
          <w:rFonts w:ascii="Candara" w:hAnsi="Candara"/>
          <w:b/>
          <w:sz w:val="22"/>
          <w:szCs w:val="22"/>
          <w:lang w:val="fr-FR"/>
        </w:rPr>
        <w:t>du</w:t>
      </w:r>
      <w:r w:rsidRPr="007A1F29">
        <w:rPr>
          <w:rFonts w:ascii="Candara" w:hAnsi="Candara"/>
          <w:b/>
          <w:spacing w:val="12"/>
          <w:sz w:val="22"/>
          <w:szCs w:val="22"/>
          <w:lang w:val="fr-FR"/>
        </w:rPr>
        <w:t xml:space="preserve"> </w:t>
      </w:r>
      <w:r w:rsidRPr="007A1F29">
        <w:rPr>
          <w:rFonts w:ascii="Candara" w:hAnsi="Candara"/>
          <w:b/>
          <w:sz w:val="22"/>
          <w:szCs w:val="22"/>
          <w:lang w:val="fr-FR"/>
        </w:rPr>
        <w:t>sportif</w:t>
      </w:r>
      <w:r w:rsidRPr="007A1F29">
        <w:rPr>
          <w:rFonts w:ascii="Candara" w:hAnsi="Candara"/>
          <w:b/>
          <w:spacing w:val="15"/>
          <w:sz w:val="22"/>
          <w:szCs w:val="22"/>
          <w:lang w:val="fr-FR"/>
        </w:rPr>
        <w:t xml:space="preserve"> </w:t>
      </w:r>
      <w:r w:rsidRPr="007A1F29">
        <w:rPr>
          <w:rFonts w:ascii="Candara" w:hAnsi="Candara"/>
          <w:b/>
          <w:sz w:val="22"/>
          <w:szCs w:val="22"/>
          <w:lang w:val="fr-FR"/>
        </w:rPr>
        <w:t>de</w:t>
      </w:r>
      <w:r w:rsidRPr="007A1F29">
        <w:rPr>
          <w:rFonts w:ascii="Candara" w:hAnsi="Candara"/>
          <w:b/>
          <w:spacing w:val="12"/>
          <w:sz w:val="22"/>
          <w:szCs w:val="22"/>
          <w:lang w:val="fr-FR"/>
        </w:rPr>
        <w:t xml:space="preserve"> </w:t>
      </w:r>
      <w:r w:rsidRPr="007A1F29">
        <w:rPr>
          <w:rFonts w:ascii="Candara" w:hAnsi="Candara"/>
          <w:b/>
          <w:sz w:val="22"/>
          <w:szCs w:val="22"/>
          <w:lang w:val="fr-FR"/>
        </w:rPr>
        <w:t>haut</w:t>
      </w:r>
      <w:r w:rsidRPr="007A1F29">
        <w:rPr>
          <w:rFonts w:ascii="Candara" w:hAnsi="Candara"/>
          <w:b/>
          <w:spacing w:val="13"/>
          <w:sz w:val="22"/>
          <w:szCs w:val="22"/>
          <w:lang w:val="fr-FR"/>
        </w:rPr>
        <w:t xml:space="preserve"> </w:t>
      </w:r>
      <w:r w:rsidRPr="007A1F29">
        <w:rPr>
          <w:rFonts w:ascii="Candara" w:hAnsi="Candara"/>
          <w:b/>
          <w:sz w:val="22"/>
          <w:szCs w:val="22"/>
          <w:lang w:val="fr-FR"/>
        </w:rPr>
        <w:t>niveau</w:t>
      </w:r>
      <w:r w:rsidRPr="007A1F29">
        <w:rPr>
          <w:rFonts w:ascii="Candara" w:hAnsi="Candara"/>
          <w:b/>
          <w:spacing w:val="12"/>
          <w:sz w:val="22"/>
          <w:szCs w:val="22"/>
          <w:lang w:val="fr-FR"/>
        </w:rPr>
        <w:t xml:space="preserve"> </w:t>
      </w:r>
      <w:r w:rsidRPr="007A1F29">
        <w:rPr>
          <w:rFonts w:ascii="Candara" w:hAnsi="Candara"/>
          <w:sz w:val="22"/>
          <w:szCs w:val="22"/>
          <w:lang w:val="fr-FR"/>
        </w:rPr>
        <w:t>est défini par la recherche de l'excellence sportive et la réussite éducative et professionnelle. L'élévation du niveau international augmente les contraintes liées à la très haute performance sportive, des aménagements et un accompagnement individualisé des élèves concernés sont</w:t>
      </w:r>
      <w:r w:rsidRPr="007A1F29">
        <w:rPr>
          <w:rFonts w:ascii="Candara" w:hAnsi="Candara"/>
          <w:spacing w:val="52"/>
          <w:sz w:val="22"/>
          <w:szCs w:val="22"/>
          <w:lang w:val="fr-FR"/>
        </w:rPr>
        <w:t xml:space="preserve"> </w:t>
      </w:r>
      <w:r w:rsidRPr="007A1F29">
        <w:rPr>
          <w:rFonts w:ascii="Candara" w:hAnsi="Candara"/>
          <w:sz w:val="22"/>
          <w:szCs w:val="22"/>
          <w:lang w:val="fr-FR"/>
        </w:rPr>
        <w:t xml:space="preserve">indispensables mais requiert une </w:t>
      </w:r>
      <w:r w:rsidR="005D7B94" w:rsidRPr="007A1F29">
        <w:rPr>
          <w:rFonts w:ascii="Candara" w:hAnsi="Candara"/>
          <w:sz w:val="22"/>
          <w:szCs w:val="22"/>
          <w:lang w:val="fr-FR"/>
        </w:rPr>
        <w:t>exemplarité</w:t>
      </w:r>
      <w:r w:rsidR="005D7B94">
        <w:rPr>
          <w:rFonts w:ascii="Candara" w:hAnsi="Candara"/>
          <w:sz w:val="22"/>
          <w:szCs w:val="22"/>
          <w:lang w:val="fr-FR"/>
        </w:rPr>
        <w:t xml:space="preserve"> de ces élèves.</w:t>
      </w:r>
    </w:p>
    <w:p w:rsidR="00915A91" w:rsidRDefault="00915A91" w:rsidP="007A1F29">
      <w:pPr>
        <w:pStyle w:val="Corpsdetexte"/>
        <w:spacing w:before="120" w:after="120"/>
        <w:ind w:left="192" w:right="185"/>
        <w:jc w:val="both"/>
        <w:rPr>
          <w:rFonts w:ascii="Candara" w:hAnsi="Candara"/>
          <w:sz w:val="22"/>
          <w:szCs w:val="22"/>
          <w:lang w:val="fr-FR"/>
        </w:rPr>
      </w:pPr>
      <w:r w:rsidRPr="007A1F29">
        <w:rPr>
          <w:rFonts w:ascii="Candara" w:hAnsi="Candara"/>
          <w:sz w:val="22"/>
          <w:szCs w:val="22"/>
          <w:lang w:val="fr-FR"/>
        </w:rPr>
        <w:t xml:space="preserve">De même, l’accueil de sportifs de haut niveau dans l’école/l’établissement ou le parrainage de l’école/établissement par un sportif de haut niveau peut être vecteur d’échanges entre tous les élèves sur les valeurs de l’Olympisme, du </w:t>
      </w:r>
      <w:proofErr w:type="spellStart"/>
      <w:r w:rsidRPr="007A1F29">
        <w:rPr>
          <w:rFonts w:ascii="Candara" w:hAnsi="Candara"/>
          <w:sz w:val="22"/>
          <w:szCs w:val="22"/>
          <w:lang w:val="fr-FR"/>
        </w:rPr>
        <w:t>Paralympisme</w:t>
      </w:r>
      <w:proofErr w:type="spellEnd"/>
      <w:r w:rsidRPr="007A1F29">
        <w:rPr>
          <w:rFonts w:ascii="Candara" w:hAnsi="Candara"/>
          <w:sz w:val="22"/>
          <w:szCs w:val="22"/>
          <w:lang w:val="fr-FR"/>
        </w:rPr>
        <w:t xml:space="preserve"> et les enjeux éducatifs de société (handicap, santé,  discrimination, environnement,</w:t>
      </w:r>
      <w:r w:rsidRPr="007A1F29">
        <w:rPr>
          <w:rFonts w:ascii="Candara" w:hAnsi="Candara"/>
          <w:spacing w:val="-1"/>
          <w:sz w:val="22"/>
          <w:szCs w:val="22"/>
          <w:lang w:val="fr-FR"/>
        </w:rPr>
        <w:t xml:space="preserve"> </w:t>
      </w:r>
      <w:proofErr w:type="spellStart"/>
      <w:r w:rsidRPr="007A1F29">
        <w:rPr>
          <w:rFonts w:ascii="Candara" w:hAnsi="Candara"/>
          <w:sz w:val="22"/>
          <w:szCs w:val="22"/>
          <w:lang w:val="fr-FR"/>
        </w:rPr>
        <w:t>etc</w:t>
      </w:r>
      <w:proofErr w:type="spellEnd"/>
      <w:r w:rsidRPr="007A1F29">
        <w:rPr>
          <w:rFonts w:ascii="Candara" w:hAnsi="Candara"/>
          <w:sz w:val="22"/>
          <w:szCs w:val="22"/>
          <w:lang w:val="fr-FR"/>
        </w:rPr>
        <w:t>…).</w:t>
      </w:r>
    </w:p>
    <w:p w:rsidR="00662025" w:rsidRDefault="00662025" w:rsidP="007A1F29">
      <w:pPr>
        <w:pStyle w:val="Corpsdetexte"/>
        <w:spacing w:before="120" w:after="120"/>
        <w:ind w:left="192" w:right="185"/>
        <w:jc w:val="both"/>
        <w:rPr>
          <w:rFonts w:ascii="Candara" w:hAnsi="Candara"/>
          <w:sz w:val="22"/>
          <w:szCs w:val="22"/>
          <w:lang w:val="fr-FR"/>
        </w:rPr>
      </w:pPr>
    </w:p>
    <w:p w:rsidR="00662025" w:rsidRPr="007A1F29" w:rsidRDefault="00662025" w:rsidP="007A1F29">
      <w:pPr>
        <w:pStyle w:val="Corpsdetexte"/>
        <w:spacing w:before="120" w:after="120"/>
        <w:ind w:left="192" w:right="185"/>
        <w:jc w:val="both"/>
        <w:rPr>
          <w:rFonts w:ascii="Candara" w:hAnsi="Candara"/>
          <w:sz w:val="22"/>
          <w:szCs w:val="22"/>
          <w:lang w:val="fr-FR"/>
        </w:rPr>
      </w:pPr>
    </w:p>
    <w:p w:rsidR="00915A91" w:rsidRPr="005D7B94" w:rsidRDefault="00915A91" w:rsidP="007A1F29">
      <w:pPr>
        <w:pStyle w:val="Corpsdetexte"/>
        <w:numPr>
          <w:ilvl w:val="0"/>
          <w:numId w:val="9"/>
        </w:numPr>
        <w:spacing w:before="120" w:after="120"/>
        <w:ind w:right="186"/>
        <w:jc w:val="both"/>
        <w:rPr>
          <w:rFonts w:ascii="Candara" w:hAnsi="Candara"/>
          <w:b/>
          <w:sz w:val="22"/>
          <w:szCs w:val="22"/>
          <w:lang w:val="fr-FR"/>
        </w:rPr>
      </w:pPr>
      <w:r w:rsidRPr="005D7B94">
        <w:rPr>
          <w:rFonts w:ascii="Candara" w:hAnsi="Candara"/>
          <w:b/>
          <w:sz w:val="22"/>
          <w:szCs w:val="22"/>
          <w:lang w:val="fr-FR"/>
        </w:rPr>
        <w:lastRenderedPageBreak/>
        <w:t>Ouvrir les équipements sportifs des</w:t>
      </w:r>
      <w:r w:rsidRPr="005D7B94">
        <w:rPr>
          <w:rFonts w:ascii="Candara" w:hAnsi="Candara"/>
          <w:b/>
          <w:spacing w:val="-1"/>
          <w:sz w:val="22"/>
          <w:szCs w:val="22"/>
          <w:lang w:val="fr-FR"/>
        </w:rPr>
        <w:t xml:space="preserve"> </w:t>
      </w:r>
      <w:r w:rsidRPr="005D7B94">
        <w:rPr>
          <w:rFonts w:ascii="Candara" w:hAnsi="Candara"/>
          <w:b/>
          <w:sz w:val="22"/>
          <w:szCs w:val="22"/>
          <w:lang w:val="fr-FR"/>
        </w:rPr>
        <w:t>établissements</w:t>
      </w:r>
    </w:p>
    <w:p w:rsidR="00915A91" w:rsidRPr="007A1F29" w:rsidRDefault="00915A91" w:rsidP="007A1F29">
      <w:pPr>
        <w:pStyle w:val="Corpsdetexte"/>
        <w:spacing w:before="120" w:after="120"/>
        <w:ind w:left="192" w:right="185"/>
        <w:jc w:val="both"/>
        <w:rPr>
          <w:rFonts w:ascii="Candara" w:hAnsi="Candara"/>
          <w:sz w:val="22"/>
          <w:szCs w:val="22"/>
          <w:lang w:val="fr-FR"/>
        </w:rPr>
      </w:pPr>
      <w:r w:rsidRPr="007A1F29">
        <w:rPr>
          <w:rFonts w:ascii="Candara" w:hAnsi="Candara"/>
          <w:sz w:val="22"/>
          <w:szCs w:val="22"/>
          <w:lang w:val="fr-FR"/>
        </w:rPr>
        <w:t>L’accessibilité des équipements sportifs implantés au sein des établissements scolaires doit être possibles à la fois aux scolaires mais aussi aux clubs, voire aux entreprises hors besoins scolaires.</w:t>
      </w:r>
    </w:p>
    <w:p w:rsidR="00915A91" w:rsidRPr="007A1F29" w:rsidRDefault="00915A91" w:rsidP="007A1F29">
      <w:pPr>
        <w:pStyle w:val="Corpsdetexte"/>
        <w:spacing w:before="120" w:after="120"/>
        <w:ind w:left="192" w:right="186"/>
        <w:jc w:val="both"/>
        <w:rPr>
          <w:rFonts w:ascii="Candara" w:hAnsi="Candara"/>
          <w:sz w:val="22"/>
          <w:szCs w:val="22"/>
          <w:lang w:val="fr-FR"/>
        </w:rPr>
      </w:pPr>
    </w:p>
    <w:p w:rsidR="00B6640B" w:rsidRPr="00662025" w:rsidRDefault="009A5D1C" w:rsidP="00662025">
      <w:pPr>
        <w:pStyle w:val="Heading2"/>
        <w:spacing w:before="153"/>
        <w:ind w:hanging="192"/>
        <w:jc w:val="both"/>
        <w:rPr>
          <w:rFonts w:ascii="Candara" w:hAnsi="Candara"/>
          <w:b w:val="0"/>
          <w:color w:val="0070C0"/>
          <w:sz w:val="24"/>
          <w:szCs w:val="24"/>
          <w:u w:val="thick" w:color="0070C0"/>
          <w:lang w:val="fr-FR"/>
        </w:rPr>
      </w:pPr>
      <w:r w:rsidRPr="00662025">
        <w:rPr>
          <w:rFonts w:ascii="Candara" w:hAnsi="Candara"/>
          <w:b w:val="0"/>
          <w:color w:val="0070C0"/>
          <w:sz w:val="24"/>
          <w:szCs w:val="24"/>
          <w:u w:val="thick" w:color="0070C0"/>
          <w:lang w:val="fr-FR"/>
        </w:rPr>
        <w:t>Obtention du label</w:t>
      </w:r>
      <w:r w:rsidR="00EB0E0A" w:rsidRPr="00662025">
        <w:rPr>
          <w:rFonts w:ascii="Candara" w:hAnsi="Candara"/>
          <w:b w:val="0"/>
          <w:color w:val="0070C0"/>
          <w:sz w:val="24"/>
          <w:szCs w:val="24"/>
          <w:u w:val="thick" w:color="0070C0"/>
          <w:lang w:val="fr-FR"/>
        </w:rPr>
        <w:t xml:space="preserve">, Mise en œuvre </w:t>
      </w:r>
      <w:r w:rsidR="00B6640B" w:rsidRPr="00662025">
        <w:rPr>
          <w:rFonts w:ascii="Candara" w:hAnsi="Candara"/>
          <w:b w:val="0"/>
          <w:color w:val="0070C0"/>
          <w:sz w:val="24"/>
          <w:szCs w:val="24"/>
          <w:u w:val="thick" w:color="0070C0"/>
          <w:lang w:val="fr-FR"/>
        </w:rPr>
        <w:t>et cahier des charges</w:t>
      </w:r>
      <w:r w:rsidR="005D7B94" w:rsidRPr="00662025">
        <w:rPr>
          <w:rFonts w:ascii="Candara" w:hAnsi="Candara"/>
          <w:b w:val="0"/>
          <w:color w:val="0070C0"/>
          <w:sz w:val="24"/>
          <w:szCs w:val="24"/>
          <w:u w:val="thick" w:color="0070C0"/>
          <w:lang w:val="fr-FR"/>
        </w:rPr>
        <w:t> :</w:t>
      </w:r>
    </w:p>
    <w:p w:rsidR="00662025" w:rsidRPr="005D7B94" w:rsidRDefault="00662025" w:rsidP="007A1F29">
      <w:pPr>
        <w:pStyle w:val="Corpsdetexte"/>
        <w:spacing w:before="120" w:after="120"/>
        <w:ind w:left="192" w:right="188"/>
        <w:jc w:val="both"/>
        <w:rPr>
          <w:rFonts w:ascii="Candara" w:hAnsi="Candara"/>
          <w:bCs/>
          <w:sz w:val="24"/>
          <w:szCs w:val="24"/>
          <w:u w:val="thick" w:color="000000"/>
          <w:lang w:val="fr-FR"/>
        </w:rPr>
      </w:pPr>
    </w:p>
    <w:p w:rsidR="00592B48" w:rsidRPr="007A1F29" w:rsidRDefault="008A39B6" w:rsidP="005D7B94">
      <w:pPr>
        <w:pStyle w:val="Corpsdetexte"/>
        <w:spacing w:before="120" w:after="120"/>
        <w:ind w:left="192" w:right="188" w:firstLine="516"/>
        <w:jc w:val="both"/>
        <w:rPr>
          <w:rFonts w:ascii="Candara" w:hAnsi="Candara"/>
          <w:sz w:val="22"/>
          <w:szCs w:val="22"/>
          <w:lang w:val="fr-FR"/>
        </w:rPr>
      </w:pPr>
      <w:r w:rsidRPr="007A1F29">
        <w:rPr>
          <w:rFonts w:ascii="Candara" w:hAnsi="Candara"/>
          <w:sz w:val="22"/>
          <w:szCs w:val="22"/>
          <w:lang w:val="fr-FR"/>
        </w:rPr>
        <w:t>La création de collaboration</w:t>
      </w:r>
      <w:r w:rsidR="00B6640B" w:rsidRPr="007A1F29">
        <w:rPr>
          <w:rFonts w:ascii="Candara" w:hAnsi="Candara"/>
          <w:sz w:val="22"/>
          <w:szCs w:val="22"/>
          <w:lang w:val="fr-FR"/>
        </w:rPr>
        <w:t>s</w:t>
      </w:r>
      <w:r w:rsidRPr="007A1F29">
        <w:rPr>
          <w:rFonts w:ascii="Candara" w:hAnsi="Candara"/>
          <w:sz w:val="22"/>
          <w:szCs w:val="22"/>
          <w:lang w:val="fr-FR"/>
        </w:rPr>
        <w:t xml:space="preserve"> innovante</w:t>
      </w:r>
      <w:r w:rsidR="00B6640B" w:rsidRPr="007A1F29">
        <w:rPr>
          <w:rFonts w:ascii="Candara" w:hAnsi="Candara"/>
          <w:sz w:val="22"/>
          <w:szCs w:val="22"/>
          <w:lang w:val="fr-FR"/>
        </w:rPr>
        <w:t>s</w:t>
      </w:r>
      <w:r w:rsidRPr="007A1F29">
        <w:rPr>
          <w:rFonts w:ascii="Candara" w:hAnsi="Candara"/>
          <w:sz w:val="22"/>
          <w:szCs w:val="22"/>
          <w:lang w:val="fr-FR"/>
        </w:rPr>
        <w:t xml:space="preserve"> entre les équipes éducatives, les familles, les élèves, les clubs sportifs locaux, les collectivités locales permettra d’atteindre ces objectifs. Il faudra développer une continuité éducative entre les différents temps tout en tenant compte des contraintes locales de chacun des acteurs. L’expertise de l’association sportive scolaire </w:t>
      </w:r>
      <w:r w:rsidR="00EB0E0A" w:rsidRPr="007A1F29">
        <w:rPr>
          <w:rFonts w:ascii="Candara" w:hAnsi="Candara"/>
          <w:sz w:val="22"/>
          <w:szCs w:val="22"/>
          <w:lang w:val="fr-FR"/>
        </w:rPr>
        <w:t>pourra être</w:t>
      </w:r>
      <w:r w:rsidRPr="007A1F29">
        <w:rPr>
          <w:rFonts w:ascii="Candara" w:hAnsi="Candara"/>
          <w:sz w:val="22"/>
          <w:szCs w:val="22"/>
          <w:lang w:val="fr-FR"/>
        </w:rPr>
        <w:t xml:space="preserve"> un point d’appui.</w:t>
      </w:r>
    </w:p>
    <w:p w:rsidR="009E10BC" w:rsidRPr="007A1F29" w:rsidRDefault="009E10BC" w:rsidP="007A1F29">
      <w:pPr>
        <w:pStyle w:val="Corpsdetexte"/>
        <w:spacing w:before="120" w:after="120"/>
        <w:ind w:left="192" w:right="188"/>
        <w:jc w:val="both"/>
        <w:rPr>
          <w:rFonts w:ascii="Candara" w:hAnsi="Candara"/>
          <w:sz w:val="22"/>
          <w:szCs w:val="22"/>
          <w:lang w:val="fr-FR"/>
        </w:rPr>
      </w:pPr>
      <w:r w:rsidRPr="007A1F29">
        <w:rPr>
          <w:rFonts w:ascii="Candara" w:hAnsi="Candara"/>
          <w:sz w:val="22"/>
          <w:szCs w:val="22"/>
          <w:lang w:val="fr-FR"/>
        </w:rPr>
        <w:t xml:space="preserve">Pour obtenir le label  « Génération 2024 », </w:t>
      </w:r>
      <w:r w:rsidR="005D7B94">
        <w:rPr>
          <w:rFonts w:ascii="Candara" w:hAnsi="Candara"/>
          <w:sz w:val="22"/>
          <w:szCs w:val="22"/>
          <w:lang w:val="fr-FR"/>
        </w:rPr>
        <w:t>devant s’inscrire</w:t>
      </w:r>
      <w:r w:rsidR="00E83F0B" w:rsidRPr="007A1F29">
        <w:rPr>
          <w:rFonts w:ascii="Candara" w:hAnsi="Candara"/>
          <w:sz w:val="22"/>
          <w:szCs w:val="22"/>
          <w:lang w:val="fr-FR"/>
        </w:rPr>
        <w:t xml:space="preserve"> dans le projet pédagogique de l’établissement (intégrant les valeurs de la République, l’inclusion des personnes en situation de handicap, l’écocitoyenneté et la lutte contre les discrimination</w:t>
      </w:r>
      <w:r w:rsidR="00D3047B" w:rsidRPr="007A1F29">
        <w:rPr>
          <w:rFonts w:ascii="Candara" w:hAnsi="Candara"/>
          <w:sz w:val="22"/>
          <w:szCs w:val="22"/>
          <w:lang w:val="fr-FR"/>
        </w:rPr>
        <w:t>s</w:t>
      </w:r>
      <w:r w:rsidR="00E83F0B" w:rsidRPr="007A1F29">
        <w:rPr>
          <w:rFonts w:ascii="Candara" w:hAnsi="Candara"/>
          <w:sz w:val="22"/>
          <w:szCs w:val="22"/>
          <w:lang w:val="fr-FR"/>
        </w:rPr>
        <w:t xml:space="preserve">) </w:t>
      </w:r>
      <w:r w:rsidRPr="007A1F29">
        <w:rPr>
          <w:rFonts w:ascii="Candara" w:hAnsi="Candara"/>
          <w:sz w:val="22"/>
          <w:szCs w:val="22"/>
          <w:lang w:val="fr-FR"/>
        </w:rPr>
        <w:t>chaque établissement volontaire devra respecter :</w:t>
      </w:r>
    </w:p>
    <w:p w:rsidR="009E10BC" w:rsidRPr="007A1F29" w:rsidRDefault="009E10BC" w:rsidP="00F520BF">
      <w:pPr>
        <w:pStyle w:val="Corpsdetexte"/>
        <w:spacing w:before="120" w:after="120"/>
        <w:ind w:left="192" w:right="188" w:firstLine="516"/>
        <w:jc w:val="both"/>
        <w:rPr>
          <w:rFonts w:ascii="Candara" w:hAnsi="Candara"/>
          <w:sz w:val="22"/>
          <w:szCs w:val="22"/>
          <w:lang w:val="fr-FR"/>
        </w:rPr>
      </w:pPr>
      <w:r w:rsidRPr="007A1F29">
        <w:rPr>
          <w:rFonts w:ascii="Candara" w:hAnsi="Candara"/>
          <w:sz w:val="22"/>
          <w:szCs w:val="22"/>
          <w:lang w:val="fr-FR"/>
        </w:rPr>
        <w:t>- les horaires d’EPS prévus,</w:t>
      </w:r>
    </w:p>
    <w:p w:rsidR="009E10BC" w:rsidRPr="007A1F29" w:rsidRDefault="009E10BC" w:rsidP="00F520BF">
      <w:pPr>
        <w:pStyle w:val="Corpsdetexte"/>
        <w:spacing w:before="120" w:after="120"/>
        <w:ind w:left="192" w:right="188" w:firstLine="516"/>
        <w:jc w:val="both"/>
        <w:rPr>
          <w:rFonts w:ascii="Candara" w:hAnsi="Candara"/>
          <w:sz w:val="22"/>
          <w:szCs w:val="22"/>
          <w:lang w:val="fr-FR"/>
        </w:rPr>
      </w:pPr>
      <w:r w:rsidRPr="007A1F29">
        <w:rPr>
          <w:rFonts w:ascii="Candara" w:hAnsi="Candara"/>
          <w:sz w:val="22"/>
          <w:szCs w:val="22"/>
          <w:lang w:val="fr-FR"/>
        </w:rPr>
        <w:t>- Les 2 premiers objectifs,</w:t>
      </w:r>
    </w:p>
    <w:p w:rsidR="009E10BC" w:rsidRPr="007A1F29" w:rsidRDefault="009E10BC" w:rsidP="00F520BF">
      <w:pPr>
        <w:pStyle w:val="Corpsdetexte"/>
        <w:spacing w:before="120" w:after="120"/>
        <w:ind w:left="192" w:right="188" w:firstLine="516"/>
        <w:jc w:val="both"/>
        <w:rPr>
          <w:rFonts w:ascii="Candara" w:hAnsi="Candara"/>
          <w:sz w:val="22"/>
          <w:szCs w:val="22"/>
          <w:lang w:val="fr-FR"/>
        </w:rPr>
      </w:pPr>
      <w:r w:rsidRPr="007A1F29">
        <w:rPr>
          <w:rFonts w:ascii="Candara" w:hAnsi="Candara"/>
          <w:sz w:val="22"/>
          <w:szCs w:val="22"/>
          <w:lang w:val="fr-FR"/>
        </w:rPr>
        <w:t>- Au moins un des deux derniers objectifs en s’appuyant sur le développement de méthodes pédagogiques innovantes qui renforceront les partenariats.</w:t>
      </w:r>
    </w:p>
    <w:p w:rsidR="009E10BC" w:rsidRPr="007A1F29" w:rsidRDefault="009E10BC" w:rsidP="00F520BF">
      <w:pPr>
        <w:pStyle w:val="Corpsdetexte"/>
        <w:spacing w:before="120" w:after="120"/>
        <w:ind w:left="192" w:right="188" w:firstLine="516"/>
        <w:jc w:val="both"/>
        <w:rPr>
          <w:rFonts w:ascii="Candara" w:hAnsi="Candara"/>
          <w:sz w:val="22"/>
          <w:szCs w:val="22"/>
          <w:lang w:val="fr-FR"/>
        </w:rPr>
      </w:pPr>
      <w:r w:rsidRPr="007A1F29">
        <w:rPr>
          <w:rFonts w:ascii="Candara" w:hAnsi="Candara"/>
          <w:sz w:val="22"/>
          <w:szCs w:val="22"/>
          <w:lang w:val="fr-FR"/>
        </w:rPr>
        <w:t>- Un engagement de respect du c</w:t>
      </w:r>
      <w:r w:rsidR="00EB0E0A" w:rsidRPr="007A1F29">
        <w:rPr>
          <w:rFonts w:ascii="Candara" w:hAnsi="Candara"/>
          <w:sz w:val="22"/>
          <w:szCs w:val="22"/>
          <w:lang w:val="fr-FR"/>
        </w:rPr>
        <w:t>ahier  des charges sur 3 années.</w:t>
      </w:r>
    </w:p>
    <w:p w:rsidR="00EB0E0A" w:rsidRPr="007A1F29" w:rsidRDefault="00EB0E0A" w:rsidP="007A1F29">
      <w:pPr>
        <w:pStyle w:val="Corpsdetexte"/>
        <w:spacing w:before="120" w:after="120"/>
        <w:ind w:left="192" w:right="188"/>
        <w:jc w:val="both"/>
        <w:rPr>
          <w:rFonts w:ascii="Candara" w:hAnsi="Candara"/>
          <w:sz w:val="22"/>
          <w:szCs w:val="22"/>
          <w:lang w:val="fr-FR"/>
        </w:rPr>
      </w:pPr>
      <w:r w:rsidRPr="007A1F29">
        <w:rPr>
          <w:rFonts w:ascii="Candara" w:hAnsi="Candara"/>
          <w:sz w:val="22"/>
          <w:szCs w:val="22"/>
          <w:lang w:val="fr-FR"/>
        </w:rPr>
        <w:t>L’obtention du label sera liée à la pertinence du projet éducatif, à sa conformité vis-à-vis du cahier des charges ainsi que de l’intérêt et de la volonté de développement pour la pratique sportive des élèves.</w:t>
      </w:r>
    </w:p>
    <w:p w:rsidR="00DF63F3" w:rsidRPr="007A1F29" w:rsidRDefault="00DF63F3" w:rsidP="007A1F29">
      <w:pPr>
        <w:spacing w:before="120" w:beforeAutospacing="0" w:after="120"/>
        <w:jc w:val="both"/>
        <w:rPr>
          <w:rFonts w:ascii="Candara" w:hAnsi="Candara"/>
          <w:b w:val="0"/>
          <w:shadow w:val="0"/>
          <w:sz w:val="22"/>
          <w:szCs w:val="22"/>
        </w:rPr>
      </w:pPr>
      <w:r w:rsidRPr="007A1F29">
        <w:rPr>
          <w:rFonts w:ascii="Candara" w:hAnsi="Candara"/>
          <w:b w:val="0"/>
          <w:shadow w:val="0"/>
          <w:sz w:val="22"/>
          <w:szCs w:val="22"/>
          <w:u w:val="single"/>
        </w:rPr>
        <w:t>Avant la fin mai de chaque année</w:t>
      </w:r>
      <w:r w:rsidRPr="007A1F29">
        <w:rPr>
          <w:rFonts w:ascii="Candara" w:hAnsi="Candara"/>
          <w:b w:val="0"/>
          <w:shadow w:val="0"/>
          <w:sz w:val="22"/>
          <w:szCs w:val="22"/>
        </w:rPr>
        <w:t xml:space="preserve"> : désignation des écoles et établissements sélectionnés au niveau académique pour recevoir à leur tour cette labellisation à la rentrée scolaire suivante.  </w:t>
      </w:r>
    </w:p>
    <w:p w:rsidR="00DF63F3" w:rsidRPr="007A1F29" w:rsidRDefault="00DF63F3" w:rsidP="007A1F29">
      <w:pPr>
        <w:pStyle w:val="Corpsdetexte"/>
        <w:spacing w:before="120" w:after="120"/>
        <w:ind w:left="192" w:right="188"/>
        <w:jc w:val="both"/>
        <w:rPr>
          <w:rFonts w:ascii="Candara" w:hAnsi="Candara"/>
          <w:sz w:val="22"/>
          <w:szCs w:val="22"/>
          <w:lang w:val="fr-FR"/>
        </w:rPr>
      </w:pPr>
    </w:p>
    <w:p w:rsidR="00B6640B" w:rsidRPr="00662025" w:rsidRDefault="009E1C4E" w:rsidP="007A1F29">
      <w:pPr>
        <w:spacing w:before="120" w:beforeAutospacing="0" w:after="120"/>
        <w:jc w:val="both"/>
        <w:rPr>
          <w:rFonts w:ascii="Candara" w:eastAsia="Arial" w:hAnsi="Candara"/>
          <w:b w:val="0"/>
          <w:bCs/>
          <w:shadow w:val="0"/>
          <w:color w:val="0070C0"/>
          <w:sz w:val="24"/>
          <w:szCs w:val="24"/>
          <w:u w:val="thick" w:color="0070C0"/>
          <w:lang w:eastAsia="en-US"/>
        </w:rPr>
      </w:pPr>
      <w:r w:rsidRPr="00662025">
        <w:rPr>
          <w:rFonts w:ascii="Candara" w:eastAsia="Arial" w:hAnsi="Candara"/>
          <w:b w:val="0"/>
          <w:bCs/>
          <w:shadow w:val="0"/>
          <w:color w:val="0070C0"/>
          <w:sz w:val="24"/>
          <w:szCs w:val="24"/>
          <w:u w:val="thick" w:color="0070C0"/>
          <w:lang w:eastAsia="en-US"/>
        </w:rPr>
        <w:t>S</w:t>
      </w:r>
      <w:r w:rsidR="00B6640B" w:rsidRPr="00662025">
        <w:rPr>
          <w:rFonts w:ascii="Candara" w:eastAsia="Arial" w:hAnsi="Candara"/>
          <w:b w:val="0"/>
          <w:bCs/>
          <w:shadow w:val="0"/>
          <w:color w:val="0070C0"/>
          <w:sz w:val="24"/>
          <w:szCs w:val="24"/>
          <w:u w:val="thick" w:color="0070C0"/>
          <w:lang w:eastAsia="en-US"/>
        </w:rPr>
        <w:t>uivi et évaluation</w:t>
      </w:r>
      <w:r w:rsidRPr="00662025">
        <w:rPr>
          <w:rFonts w:ascii="Candara" w:eastAsia="Arial" w:hAnsi="Candara"/>
          <w:b w:val="0"/>
          <w:bCs/>
          <w:shadow w:val="0"/>
          <w:color w:val="0070C0"/>
          <w:sz w:val="24"/>
          <w:szCs w:val="24"/>
          <w:u w:val="thick" w:color="0070C0"/>
          <w:lang w:eastAsia="en-US"/>
        </w:rPr>
        <w:t> :</w:t>
      </w:r>
      <w:r w:rsidR="00F520BF">
        <w:rPr>
          <w:rFonts w:ascii="Candara" w:eastAsia="Arial" w:hAnsi="Candara"/>
          <w:b w:val="0"/>
          <w:bCs/>
          <w:shadow w:val="0"/>
          <w:color w:val="0070C0"/>
          <w:sz w:val="24"/>
          <w:szCs w:val="24"/>
          <w:u w:val="thick" w:color="0070C0"/>
          <w:lang w:eastAsia="en-US"/>
        </w:rPr>
        <w:t xml:space="preserve"> </w:t>
      </w:r>
    </w:p>
    <w:p w:rsidR="00305DE4" w:rsidRPr="007A1F29" w:rsidRDefault="00305DE4" w:rsidP="007A1F29">
      <w:pPr>
        <w:spacing w:before="120" w:beforeAutospacing="0" w:after="120"/>
        <w:jc w:val="both"/>
        <w:rPr>
          <w:rFonts w:ascii="Candara" w:hAnsi="Candara"/>
          <w:b w:val="0"/>
          <w:shadow w:val="0"/>
          <w:sz w:val="22"/>
          <w:szCs w:val="22"/>
        </w:rPr>
      </w:pPr>
      <w:r w:rsidRPr="007A1F29">
        <w:rPr>
          <w:rFonts w:ascii="Candara" w:hAnsi="Candara"/>
          <w:b w:val="0"/>
          <w:shadow w:val="0"/>
          <w:sz w:val="22"/>
          <w:szCs w:val="22"/>
        </w:rPr>
        <w:t> </w:t>
      </w:r>
      <w:r w:rsidR="009E1C4E">
        <w:rPr>
          <w:rFonts w:ascii="Candara" w:hAnsi="Candara"/>
          <w:b w:val="0"/>
          <w:shadow w:val="0"/>
          <w:sz w:val="22"/>
          <w:szCs w:val="22"/>
        </w:rPr>
        <w:tab/>
      </w:r>
      <w:r w:rsidR="00E83F0B" w:rsidRPr="007A1F29">
        <w:rPr>
          <w:rFonts w:ascii="Candara" w:hAnsi="Candara"/>
          <w:b w:val="0"/>
          <w:shadow w:val="0"/>
          <w:sz w:val="22"/>
          <w:szCs w:val="22"/>
        </w:rPr>
        <w:t>C</w:t>
      </w:r>
      <w:r w:rsidRPr="007A1F29">
        <w:rPr>
          <w:rFonts w:ascii="Candara" w:hAnsi="Candara"/>
          <w:b w:val="0"/>
          <w:shadow w:val="0"/>
          <w:sz w:val="22"/>
          <w:szCs w:val="22"/>
        </w:rPr>
        <w:t xml:space="preserve">e dispositif sera </w:t>
      </w:r>
      <w:r w:rsidR="00B6640B" w:rsidRPr="007A1F29">
        <w:rPr>
          <w:rFonts w:ascii="Candara" w:hAnsi="Candara"/>
          <w:b w:val="0"/>
          <w:shadow w:val="0"/>
          <w:sz w:val="22"/>
          <w:szCs w:val="22"/>
        </w:rPr>
        <w:t xml:space="preserve">suivi </w:t>
      </w:r>
      <w:r w:rsidR="00300902" w:rsidRPr="007A1F29">
        <w:rPr>
          <w:rFonts w:ascii="Candara" w:hAnsi="Candara"/>
          <w:b w:val="0"/>
          <w:shadow w:val="0"/>
          <w:sz w:val="22"/>
          <w:szCs w:val="22"/>
        </w:rPr>
        <w:t>et évalué au plan national à partir des remontées académiques annuelles. Il sera</w:t>
      </w:r>
      <w:r w:rsidR="00B6640B" w:rsidRPr="007A1F29">
        <w:rPr>
          <w:rFonts w:ascii="Candara" w:hAnsi="Candara"/>
          <w:b w:val="0"/>
          <w:shadow w:val="0"/>
          <w:sz w:val="22"/>
          <w:szCs w:val="22"/>
        </w:rPr>
        <w:t xml:space="preserve"> </w:t>
      </w:r>
      <w:proofErr w:type="spellStart"/>
      <w:r w:rsidR="00B6640B" w:rsidRPr="007A1F29">
        <w:rPr>
          <w:rFonts w:ascii="Candara" w:hAnsi="Candara"/>
          <w:b w:val="0"/>
          <w:shadow w:val="0"/>
          <w:sz w:val="22"/>
          <w:szCs w:val="22"/>
        </w:rPr>
        <w:t>co</w:t>
      </w:r>
      <w:proofErr w:type="spellEnd"/>
      <w:r w:rsidR="00B6640B" w:rsidRPr="007A1F29">
        <w:rPr>
          <w:rFonts w:ascii="Candara" w:hAnsi="Candara"/>
          <w:b w:val="0"/>
          <w:shadow w:val="0"/>
          <w:sz w:val="22"/>
          <w:szCs w:val="22"/>
        </w:rPr>
        <w:t>-</w:t>
      </w:r>
      <w:r w:rsidRPr="007A1F29">
        <w:rPr>
          <w:rFonts w:ascii="Candara" w:hAnsi="Candara"/>
          <w:b w:val="0"/>
          <w:shadow w:val="0"/>
          <w:sz w:val="22"/>
          <w:szCs w:val="22"/>
        </w:rPr>
        <w:t xml:space="preserve">piloté au niveau académique par le recteur et le directeur régional de la jeunesse, des sports et de la cohésion </w:t>
      </w:r>
      <w:r w:rsidRPr="009E1C4E">
        <w:rPr>
          <w:rFonts w:ascii="Candara" w:hAnsi="Candara"/>
          <w:b w:val="0"/>
          <w:shadow w:val="0"/>
          <w:sz w:val="22"/>
          <w:szCs w:val="22"/>
        </w:rPr>
        <w:t>sociale. </w:t>
      </w:r>
      <w:r w:rsidR="00D3047B" w:rsidRPr="009E1C4E">
        <w:rPr>
          <w:rFonts w:ascii="Candara" w:hAnsi="Candara"/>
          <w:b w:val="0"/>
          <w:shadow w:val="0"/>
          <w:sz w:val="22"/>
          <w:szCs w:val="22"/>
        </w:rPr>
        <w:t>Un</w:t>
      </w:r>
      <w:r w:rsidR="00D3047B" w:rsidRPr="007A1F29">
        <w:rPr>
          <w:rFonts w:ascii="Candara" w:hAnsi="Candara"/>
          <w:b w:val="0"/>
          <w:shadow w:val="0"/>
          <w:sz w:val="22"/>
          <w:szCs w:val="22"/>
        </w:rPr>
        <w:t xml:space="preserve"> comité de pilotage territorial </w:t>
      </w:r>
      <w:r w:rsidR="009E1C4E">
        <w:rPr>
          <w:rFonts w:ascii="Candara" w:hAnsi="Candara"/>
          <w:b w:val="0"/>
          <w:shadow w:val="0"/>
          <w:sz w:val="22"/>
          <w:szCs w:val="22"/>
        </w:rPr>
        <w:t>sera créé</w:t>
      </w:r>
      <w:r w:rsidR="00DF63F3" w:rsidRPr="007A1F29">
        <w:rPr>
          <w:rFonts w:ascii="Candara" w:hAnsi="Candara"/>
          <w:b w:val="0"/>
          <w:shadow w:val="0"/>
          <w:sz w:val="22"/>
          <w:szCs w:val="22"/>
        </w:rPr>
        <w:t xml:space="preserve"> </w:t>
      </w:r>
      <w:r w:rsidR="00300902" w:rsidRPr="007A1F29">
        <w:rPr>
          <w:rFonts w:ascii="Candara" w:hAnsi="Candara"/>
          <w:b w:val="0"/>
          <w:shadow w:val="0"/>
          <w:sz w:val="22"/>
          <w:szCs w:val="22"/>
        </w:rPr>
        <w:t xml:space="preserve">rassemblant </w:t>
      </w:r>
      <w:r w:rsidR="00DF63F3" w:rsidRPr="007A1F29">
        <w:rPr>
          <w:rFonts w:ascii="Candara" w:hAnsi="Candara"/>
          <w:b w:val="0"/>
          <w:shadow w:val="0"/>
          <w:sz w:val="22"/>
          <w:szCs w:val="22"/>
        </w:rPr>
        <w:t xml:space="preserve">les différents acteurs du sport régional. </w:t>
      </w:r>
    </w:p>
    <w:p w:rsidR="00DF63F3" w:rsidRPr="007A1F29" w:rsidRDefault="00DF63F3" w:rsidP="007A1F29">
      <w:pPr>
        <w:spacing w:before="120" w:beforeAutospacing="0" w:after="120"/>
        <w:jc w:val="both"/>
        <w:rPr>
          <w:rFonts w:ascii="Candara" w:hAnsi="Candara"/>
          <w:b w:val="0"/>
          <w:shadow w:val="0"/>
          <w:sz w:val="22"/>
          <w:szCs w:val="22"/>
        </w:rPr>
      </w:pPr>
      <w:r w:rsidRPr="007A1F29">
        <w:rPr>
          <w:rFonts w:ascii="Candara" w:hAnsi="Candara"/>
          <w:b w:val="0"/>
          <w:shadow w:val="0"/>
          <w:sz w:val="22"/>
          <w:szCs w:val="22"/>
        </w:rPr>
        <w:t>L’évaluation du dispositif sera prévue par les équipes éducatives notamment via les indicateurs suivants :</w:t>
      </w:r>
    </w:p>
    <w:p w:rsidR="00DF63F3" w:rsidRPr="007A1F29" w:rsidRDefault="009E1C4E" w:rsidP="007A1F29">
      <w:pPr>
        <w:spacing w:before="120" w:beforeAutospacing="0" w:after="120"/>
        <w:jc w:val="both"/>
        <w:rPr>
          <w:rFonts w:ascii="Candara" w:hAnsi="Candara"/>
          <w:b w:val="0"/>
          <w:shadow w:val="0"/>
          <w:sz w:val="22"/>
          <w:szCs w:val="22"/>
        </w:rPr>
      </w:pPr>
      <w:r>
        <w:rPr>
          <w:rFonts w:ascii="Candara" w:hAnsi="Candara"/>
          <w:b w:val="0"/>
          <w:shadow w:val="0"/>
          <w:sz w:val="22"/>
          <w:szCs w:val="22"/>
        </w:rPr>
        <w:t>- N</w:t>
      </w:r>
      <w:r w:rsidR="00DF63F3" w:rsidRPr="007A1F29">
        <w:rPr>
          <w:rFonts w:ascii="Candara" w:hAnsi="Candara"/>
          <w:b w:val="0"/>
          <w:shadow w:val="0"/>
          <w:sz w:val="22"/>
          <w:szCs w:val="22"/>
        </w:rPr>
        <w:t>ombre d’élèves licenciés USEP, UNSS ou UGSEL</w:t>
      </w:r>
    </w:p>
    <w:p w:rsidR="00DF63F3" w:rsidRPr="007A1F29" w:rsidRDefault="00DF63F3" w:rsidP="007A1F29">
      <w:pPr>
        <w:spacing w:before="120" w:beforeAutospacing="0" w:after="120"/>
        <w:jc w:val="both"/>
        <w:rPr>
          <w:rFonts w:ascii="Candara" w:hAnsi="Candara"/>
          <w:b w:val="0"/>
          <w:shadow w:val="0"/>
          <w:sz w:val="22"/>
          <w:szCs w:val="22"/>
        </w:rPr>
      </w:pPr>
      <w:r w:rsidRPr="007A1F29">
        <w:rPr>
          <w:rFonts w:ascii="Candara" w:hAnsi="Candara"/>
          <w:b w:val="0"/>
          <w:shadow w:val="0"/>
          <w:sz w:val="22"/>
          <w:szCs w:val="22"/>
        </w:rPr>
        <w:t>- Nombre d’élèves inscrits dans un club sportif local,</w:t>
      </w:r>
    </w:p>
    <w:p w:rsidR="00DF63F3" w:rsidRDefault="00DF63F3" w:rsidP="007A1F29">
      <w:pPr>
        <w:spacing w:before="120" w:beforeAutospacing="0" w:after="120"/>
        <w:jc w:val="both"/>
        <w:rPr>
          <w:rFonts w:ascii="Candara" w:hAnsi="Candara"/>
          <w:b w:val="0"/>
          <w:shadow w:val="0"/>
          <w:sz w:val="22"/>
          <w:szCs w:val="22"/>
        </w:rPr>
      </w:pPr>
      <w:r w:rsidRPr="007A1F29">
        <w:rPr>
          <w:rFonts w:ascii="Candara" w:hAnsi="Candara"/>
          <w:b w:val="0"/>
          <w:shadow w:val="0"/>
          <w:sz w:val="22"/>
          <w:szCs w:val="22"/>
        </w:rPr>
        <w:t>- Nombre de sections sportives ouvertes.</w:t>
      </w:r>
    </w:p>
    <w:p w:rsidR="0045038B" w:rsidRPr="00662025" w:rsidRDefault="0045038B" w:rsidP="007A1F29">
      <w:pPr>
        <w:spacing w:before="120" w:beforeAutospacing="0" w:after="120"/>
        <w:jc w:val="both"/>
        <w:rPr>
          <w:rFonts w:ascii="Candara" w:eastAsia="Arial" w:hAnsi="Candara"/>
          <w:b w:val="0"/>
          <w:bCs/>
          <w:shadow w:val="0"/>
          <w:color w:val="0070C0"/>
          <w:sz w:val="24"/>
          <w:szCs w:val="24"/>
          <w:u w:val="thick" w:color="0070C0"/>
          <w:lang w:eastAsia="en-US"/>
        </w:rPr>
      </w:pPr>
    </w:p>
    <w:p w:rsidR="006501CA" w:rsidRPr="00662025" w:rsidRDefault="006501CA" w:rsidP="009E1C4E">
      <w:pPr>
        <w:spacing w:before="120" w:beforeAutospacing="0" w:after="120"/>
        <w:ind w:right="3424"/>
        <w:jc w:val="both"/>
        <w:rPr>
          <w:rFonts w:ascii="Candara" w:eastAsia="Arial" w:hAnsi="Candara"/>
          <w:b w:val="0"/>
          <w:bCs/>
          <w:shadow w:val="0"/>
          <w:color w:val="0070C0"/>
          <w:sz w:val="24"/>
          <w:szCs w:val="24"/>
          <w:u w:val="thick" w:color="0070C0"/>
          <w:lang w:eastAsia="en-US"/>
        </w:rPr>
      </w:pPr>
      <w:r w:rsidRPr="00662025">
        <w:rPr>
          <w:rFonts w:ascii="Candara" w:eastAsia="Arial" w:hAnsi="Candara"/>
          <w:b w:val="0"/>
          <w:bCs/>
          <w:shadow w:val="0"/>
          <w:color w:val="0070C0"/>
          <w:sz w:val="24"/>
          <w:szCs w:val="24"/>
          <w:u w:val="thick" w:color="0070C0"/>
          <w:lang w:eastAsia="en-US"/>
        </w:rPr>
        <w:t>Cahier des charges</w:t>
      </w:r>
      <w:r w:rsidR="009E1C4E" w:rsidRPr="00662025">
        <w:rPr>
          <w:rFonts w:ascii="Candara" w:eastAsia="Arial" w:hAnsi="Candara"/>
          <w:b w:val="0"/>
          <w:bCs/>
          <w:shadow w:val="0"/>
          <w:color w:val="0070C0"/>
          <w:sz w:val="24"/>
          <w:szCs w:val="24"/>
          <w:u w:val="thick" w:color="0070C0"/>
          <w:lang w:eastAsia="en-US"/>
        </w:rPr>
        <w:t> :</w:t>
      </w:r>
    </w:p>
    <w:p w:rsidR="00A22EAB" w:rsidRPr="00662025" w:rsidRDefault="009E1C4E" w:rsidP="009E1C4E">
      <w:pPr>
        <w:pStyle w:val="Heading3"/>
        <w:tabs>
          <w:tab w:val="left" w:pos="1273"/>
        </w:tabs>
        <w:spacing w:before="120" w:after="120"/>
        <w:ind w:left="0" w:firstLine="0"/>
        <w:jc w:val="both"/>
        <w:rPr>
          <w:rFonts w:ascii="Candara" w:hAnsi="Candara"/>
          <w:b w:val="0"/>
          <w:sz w:val="22"/>
          <w:szCs w:val="22"/>
          <w:u w:val="single"/>
          <w:lang w:val="fr-FR"/>
        </w:rPr>
      </w:pPr>
      <w:r w:rsidRPr="00662025">
        <w:rPr>
          <w:rFonts w:ascii="Candara" w:hAnsi="Candara"/>
          <w:b w:val="0"/>
          <w:sz w:val="22"/>
          <w:szCs w:val="22"/>
          <w:u w:val="single"/>
          <w:lang w:val="fr-FR"/>
        </w:rPr>
        <w:t xml:space="preserve">Pour les </w:t>
      </w:r>
      <w:r w:rsidR="00A22EAB" w:rsidRPr="00662025">
        <w:rPr>
          <w:rFonts w:ascii="Candara" w:hAnsi="Candara"/>
          <w:b w:val="0"/>
          <w:sz w:val="22"/>
          <w:szCs w:val="22"/>
          <w:u w:val="single"/>
          <w:lang w:val="fr-FR"/>
        </w:rPr>
        <w:t xml:space="preserve">Objectifs obligatoires </w:t>
      </w:r>
    </w:p>
    <w:p w:rsidR="008B050C" w:rsidRPr="009E1C4E" w:rsidRDefault="008B050C" w:rsidP="009E1C4E">
      <w:pPr>
        <w:pStyle w:val="Heading3"/>
        <w:numPr>
          <w:ilvl w:val="0"/>
          <w:numId w:val="10"/>
        </w:numPr>
        <w:tabs>
          <w:tab w:val="left" w:pos="1273"/>
        </w:tabs>
        <w:spacing w:before="120" w:after="120"/>
        <w:jc w:val="both"/>
        <w:rPr>
          <w:rFonts w:ascii="Candara" w:hAnsi="Candara"/>
          <w:b w:val="0"/>
          <w:i/>
          <w:sz w:val="22"/>
          <w:szCs w:val="22"/>
          <w:lang w:val="fr-FR"/>
        </w:rPr>
      </w:pPr>
      <w:r w:rsidRPr="009E1C4E">
        <w:rPr>
          <w:rFonts w:ascii="Candara" w:hAnsi="Candara"/>
          <w:b w:val="0"/>
          <w:i/>
          <w:sz w:val="22"/>
          <w:szCs w:val="22"/>
          <w:lang w:val="fr-FR"/>
        </w:rPr>
        <w:t>Développer des projets structurants avec les clubs sportifs du</w:t>
      </w:r>
      <w:r w:rsidRPr="009E1C4E">
        <w:rPr>
          <w:rFonts w:ascii="Candara" w:hAnsi="Candara"/>
          <w:b w:val="0"/>
          <w:i/>
          <w:spacing w:val="-11"/>
          <w:sz w:val="22"/>
          <w:szCs w:val="22"/>
          <w:lang w:val="fr-FR"/>
        </w:rPr>
        <w:t xml:space="preserve"> </w:t>
      </w:r>
      <w:r w:rsidRPr="009E1C4E">
        <w:rPr>
          <w:rFonts w:ascii="Candara" w:hAnsi="Candara"/>
          <w:b w:val="0"/>
          <w:i/>
          <w:sz w:val="22"/>
          <w:szCs w:val="22"/>
          <w:lang w:val="fr-FR"/>
        </w:rPr>
        <w:t>territoire</w:t>
      </w:r>
    </w:p>
    <w:p w:rsidR="006501CA" w:rsidRPr="00662025" w:rsidRDefault="008B050C" w:rsidP="009E1C4E">
      <w:pPr>
        <w:pStyle w:val="Corpsdetexte"/>
        <w:tabs>
          <w:tab w:val="left" w:pos="3940"/>
        </w:tabs>
        <w:spacing w:before="120" w:after="120"/>
        <w:jc w:val="both"/>
        <w:rPr>
          <w:rFonts w:ascii="Candara" w:hAnsi="Candara"/>
          <w:i/>
          <w:color w:val="0070C0"/>
          <w:sz w:val="22"/>
          <w:szCs w:val="22"/>
          <w:lang w:val="fr-FR"/>
        </w:rPr>
      </w:pPr>
      <w:r w:rsidRPr="00662025">
        <w:rPr>
          <w:rFonts w:ascii="Candara" w:hAnsi="Candara"/>
          <w:i/>
          <w:color w:val="0070C0"/>
          <w:sz w:val="22"/>
          <w:szCs w:val="22"/>
          <w:lang w:val="fr-FR"/>
        </w:rPr>
        <w:t>Exigences :</w:t>
      </w:r>
      <w:r w:rsidR="009E1C4E" w:rsidRPr="00662025">
        <w:rPr>
          <w:rFonts w:ascii="Candara" w:hAnsi="Candara"/>
          <w:i/>
          <w:color w:val="0070C0"/>
          <w:sz w:val="22"/>
          <w:szCs w:val="22"/>
          <w:lang w:val="fr-FR"/>
        </w:rPr>
        <w:tab/>
      </w:r>
    </w:p>
    <w:p w:rsidR="008B050C" w:rsidRPr="007A1F29" w:rsidRDefault="008B050C" w:rsidP="007A1F29">
      <w:pPr>
        <w:pStyle w:val="Corpsdetexte"/>
        <w:spacing w:before="120" w:after="120"/>
        <w:jc w:val="both"/>
        <w:rPr>
          <w:rFonts w:ascii="Candara" w:hAnsi="Candara"/>
          <w:sz w:val="22"/>
          <w:szCs w:val="22"/>
          <w:lang w:val="fr-FR"/>
        </w:rPr>
      </w:pPr>
      <w:r w:rsidRPr="007A1F29">
        <w:rPr>
          <w:rFonts w:ascii="Candara" w:hAnsi="Candara"/>
          <w:sz w:val="22"/>
          <w:szCs w:val="22"/>
          <w:lang w:val="fr-FR"/>
        </w:rPr>
        <w:t xml:space="preserve">- </w:t>
      </w:r>
      <w:r w:rsidR="00A22EAB" w:rsidRPr="007A1F29">
        <w:rPr>
          <w:rFonts w:ascii="Candara" w:hAnsi="Candara"/>
          <w:sz w:val="22"/>
          <w:szCs w:val="22"/>
          <w:lang w:val="fr-FR"/>
        </w:rPr>
        <w:t>Organiser un événement commun</w:t>
      </w:r>
      <w:r w:rsidR="009E1C4E">
        <w:rPr>
          <w:rFonts w:ascii="Candara" w:hAnsi="Candara"/>
          <w:sz w:val="22"/>
          <w:szCs w:val="22"/>
          <w:lang w:val="fr-FR"/>
        </w:rPr>
        <w:t xml:space="preserve"> </w:t>
      </w:r>
      <w:r w:rsidR="00026812" w:rsidRPr="007A1F29">
        <w:rPr>
          <w:rFonts w:ascii="Candara" w:hAnsi="Candara"/>
          <w:sz w:val="22"/>
          <w:szCs w:val="22"/>
          <w:lang w:val="fr-FR"/>
        </w:rPr>
        <w:t>(portes ouvertes sportives de</w:t>
      </w:r>
      <w:r w:rsidR="00026812" w:rsidRPr="007A1F29">
        <w:rPr>
          <w:rFonts w:ascii="Candara" w:hAnsi="Candara"/>
          <w:sz w:val="22"/>
          <w:szCs w:val="22"/>
          <w:lang w:val="fr-FR"/>
        </w:rPr>
        <w:t xml:space="preserve"> </w:t>
      </w:r>
      <w:r w:rsidR="00026812" w:rsidRPr="007A1F29">
        <w:rPr>
          <w:rFonts w:ascii="Candara" w:hAnsi="Candara"/>
          <w:sz w:val="22"/>
          <w:szCs w:val="22"/>
          <w:lang w:val="fr-FR"/>
        </w:rPr>
        <w:t>l'école/EPLE, tournois, exhibitions ou</w:t>
      </w:r>
      <w:r w:rsidR="00026812" w:rsidRPr="007A1F29">
        <w:rPr>
          <w:rFonts w:ascii="Candara" w:hAnsi="Candara"/>
          <w:sz w:val="22"/>
          <w:szCs w:val="22"/>
          <w:lang w:val="fr-FR"/>
        </w:rPr>
        <w:t xml:space="preserve"> </w:t>
      </w:r>
      <w:r w:rsidR="00026812" w:rsidRPr="007A1F29">
        <w:rPr>
          <w:rFonts w:ascii="Candara" w:hAnsi="Candara"/>
          <w:sz w:val="22"/>
          <w:szCs w:val="22"/>
          <w:lang w:val="fr-FR"/>
        </w:rPr>
        <w:t>autre animation)</w:t>
      </w:r>
      <w:r w:rsidR="009E1C4E">
        <w:rPr>
          <w:rFonts w:ascii="Candara" w:hAnsi="Candara"/>
          <w:sz w:val="22"/>
          <w:szCs w:val="22"/>
          <w:lang w:val="fr-FR"/>
        </w:rPr>
        <w:t>,</w:t>
      </w:r>
    </w:p>
    <w:p w:rsidR="0045038B" w:rsidRDefault="00C15EC9" w:rsidP="007A1F29">
      <w:pPr>
        <w:pStyle w:val="Corpsdetexte"/>
        <w:spacing w:before="120" w:after="120"/>
        <w:jc w:val="both"/>
        <w:rPr>
          <w:rFonts w:ascii="Candara" w:hAnsi="Candara"/>
          <w:sz w:val="22"/>
          <w:szCs w:val="22"/>
          <w:lang w:val="fr-FR"/>
        </w:rPr>
      </w:pPr>
      <w:r w:rsidRPr="007A1F29">
        <w:rPr>
          <w:rFonts w:ascii="Candara" w:hAnsi="Candara"/>
          <w:sz w:val="22"/>
          <w:szCs w:val="22"/>
          <w:lang w:val="fr-FR"/>
        </w:rPr>
        <w:t xml:space="preserve">- </w:t>
      </w:r>
      <w:r w:rsidR="00026812" w:rsidRPr="007A1F29">
        <w:rPr>
          <w:rFonts w:ascii="Candara" w:hAnsi="Candara"/>
          <w:sz w:val="22"/>
          <w:szCs w:val="22"/>
          <w:lang w:val="fr-FR"/>
        </w:rPr>
        <w:t>Réaliser une information de l'offre</w:t>
      </w:r>
      <w:r w:rsidR="00026812" w:rsidRPr="007A1F29">
        <w:rPr>
          <w:rFonts w:ascii="Candara" w:hAnsi="Candara"/>
          <w:sz w:val="22"/>
          <w:szCs w:val="22"/>
          <w:lang w:val="fr-FR"/>
        </w:rPr>
        <w:t xml:space="preserve"> </w:t>
      </w:r>
      <w:r w:rsidR="00026812" w:rsidRPr="007A1F29">
        <w:rPr>
          <w:rFonts w:ascii="Candara" w:hAnsi="Candara"/>
          <w:sz w:val="22"/>
          <w:szCs w:val="22"/>
          <w:lang w:val="fr-FR"/>
        </w:rPr>
        <w:t>sportive territoriale des clubs</w:t>
      </w:r>
      <w:r w:rsidR="0045038B">
        <w:rPr>
          <w:rFonts w:ascii="Candara" w:hAnsi="Candara"/>
          <w:sz w:val="22"/>
          <w:szCs w:val="22"/>
          <w:lang w:val="fr-FR"/>
        </w:rPr>
        <w:t>,</w:t>
      </w:r>
      <w:r w:rsidR="00026812" w:rsidRPr="007A1F29">
        <w:rPr>
          <w:rFonts w:ascii="Candara" w:hAnsi="Candara"/>
          <w:sz w:val="22"/>
          <w:szCs w:val="22"/>
          <w:lang w:val="fr-FR"/>
        </w:rPr>
        <w:t xml:space="preserve"> </w:t>
      </w:r>
    </w:p>
    <w:p w:rsidR="009E1C4E"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lastRenderedPageBreak/>
        <w:t xml:space="preserve">- </w:t>
      </w:r>
      <w:r w:rsidR="00026812" w:rsidRPr="007A1F29">
        <w:rPr>
          <w:rFonts w:ascii="Candara" w:hAnsi="Candara"/>
          <w:sz w:val="22"/>
          <w:szCs w:val="22"/>
          <w:lang w:val="fr-FR"/>
        </w:rPr>
        <w:t>Signer une convention entre</w:t>
      </w:r>
      <w:r w:rsidR="00026812" w:rsidRPr="007A1F29">
        <w:rPr>
          <w:rFonts w:ascii="Candara" w:hAnsi="Candara"/>
          <w:sz w:val="22"/>
          <w:szCs w:val="22"/>
          <w:lang w:val="fr-FR"/>
        </w:rPr>
        <w:t xml:space="preserve"> </w:t>
      </w:r>
      <w:r w:rsidR="00026812" w:rsidRPr="007A1F29">
        <w:rPr>
          <w:rFonts w:ascii="Candara" w:hAnsi="Candara"/>
          <w:sz w:val="22"/>
          <w:szCs w:val="22"/>
          <w:lang w:val="fr-FR"/>
        </w:rPr>
        <w:t>l'école/EPLE et des clubs</w:t>
      </w:r>
      <w:r>
        <w:rPr>
          <w:rFonts w:ascii="Candara" w:hAnsi="Candara"/>
          <w:sz w:val="22"/>
          <w:szCs w:val="22"/>
          <w:lang w:val="fr-FR"/>
        </w:rPr>
        <w:t xml:space="preserve"> </w:t>
      </w:r>
      <w:r w:rsidR="00026812" w:rsidRPr="007A1F29">
        <w:rPr>
          <w:rFonts w:ascii="Candara" w:hAnsi="Candara"/>
          <w:sz w:val="22"/>
          <w:szCs w:val="22"/>
          <w:lang w:val="fr-FR"/>
        </w:rPr>
        <w:t>(AS/club, section sportive/club...)</w:t>
      </w:r>
      <w:r w:rsidR="009E1C4E">
        <w:rPr>
          <w:rFonts w:ascii="Candara" w:hAnsi="Candara"/>
          <w:sz w:val="22"/>
          <w:szCs w:val="22"/>
          <w:lang w:val="fr-FR"/>
        </w:rPr>
        <w:t>,</w:t>
      </w:r>
      <w:r w:rsidR="00026812" w:rsidRPr="007A1F29">
        <w:rPr>
          <w:rFonts w:ascii="Candara" w:hAnsi="Candara"/>
          <w:sz w:val="22"/>
          <w:szCs w:val="22"/>
          <w:lang w:val="fr-FR"/>
        </w:rPr>
        <w:t xml:space="preserve"> </w:t>
      </w:r>
    </w:p>
    <w:p w:rsidR="00026812" w:rsidRPr="007A1F29" w:rsidRDefault="009E1C4E"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026812" w:rsidRPr="007A1F29">
        <w:rPr>
          <w:rFonts w:ascii="Candara" w:hAnsi="Candara"/>
          <w:sz w:val="22"/>
          <w:szCs w:val="22"/>
          <w:lang w:val="fr-FR"/>
        </w:rPr>
        <w:t>Organiser un voyage scolaire à thème</w:t>
      </w:r>
      <w:r w:rsidR="00026812" w:rsidRPr="009E1C4E">
        <w:rPr>
          <w:rFonts w:ascii="Candara" w:hAnsi="Candara"/>
          <w:sz w:val="22"/>
          <w:szCs w:val="22"/>
          <w:lang w:val="fr-FR"/>
        </w:rPr>
        <w:t xml:space="preserve"> </w:t>
      </w:r>
      <w:r w:rsidR="00026812" w:rsidRPr="009E1C4E">
        <w:rPr>
          <w:rFonts w:ascii="Candara" w:hAnsi="Candara"/>
          <w:sz w:val="22"/>
          <w:szCs w:val="22"/>
          <w:lang w:val="fr-FR"/>
        </w:rPr>
        <w:t>sur un événement sportif</w:t>
      </w:r>
      <w:r>
        <w:rPr>
          <w:rFonts w:ascii="Candara" w:hAnsi="Candara"/>
          <w:sz w:val="22"/>
          <w:szCs w:val="22"/>
          <w:lang w:val="fr-FR"/>
        </w:rPr>
        <w:t>.</w:t>
      </w:r>
    </w:p>
    <w:p w:rsidR="0045038B" w:rsidRDefault="0045038B" w:rsidP="0045038B">
      <w:pPr>
        <w:pStyle w:val="Corpsdetexte"/>
        <w:numPr>
          <w:ilvl w:val="0"/>
          <w:numId w:val="11"/>
        </w:numPr>
        <w:spacing w:before="120" w:after="120"/>
        <w:jc w:val="both"/>
        <w:rPr>
          <w:rFonts w:ascii="Candara" w:hAnsi="Candara"/>
          <w:b/>
          <w:i/>
          <w:sz w:val="22"/>
          <w:szCs w:val="22"/>
          <w:lang w:val="fr-FR"/>
        </w:rPr>
      </w:pPr>
      <w:r w:rsidRPr="0045038B">
        <w:rPr>
          <w:rFonts w:ascii="Candara" w:hAnsi="Candara"/>
          <w:i/>
          <w:sz w:val="22"/>
          <w:szCs w:val="22"/>
          <w:lang w:val="fr-FR"/>
        </w:rPr>
        <w:t xml:space="preserve">Participation aux événements promotionnels </w:t>
      </w:r>
      <w:r w:rsidRPr="0045038B">
        <w:rPr>
          <w:rFonts w:ascii="Candara" w:hAnsi="Candara"/>
          <w:b/>
          <w:i/>
          <w:sz w:val="22"/>
          <w:szCs w:val="22"/>
          <w:lang w:val="fr-FR"/>
        </w:rPr>
        <w:t>olympiques et paralympiques</w:t>
      </w:r>
    </w:p>
    <w:p w:rsidR="0045038B" w:rsidRPr="00662025" w:rsidRDefault="0045038B" w:rsidP="0045038B">
      <w:pPr>
        <w:pStyle w:val="Corpsdetexte"/>
        <w:spacing w:before="120" w:after="120"/>
        <w:jc w:val="both"/>
        <w:rPr>
          <w:rFonts w:ascii="Candara" w:hAnsi="Candara"/>
          <w:b/>
          <w:i/>
          <w:color w:val="0070C0"/>
          <w:sz w:val="22"/>
          <w:szCs w:val="22"/>
          <w:lang w:val="fr-FR"/>
        </w:rPr>
      </w:pPr>
      <w:r w:rsidRPr="00662025">
        <w:rPr>
          <w:rFonts w:ascii="Candara" w:hAnsi="Candara"/>
          <w:i/>
          <w:color w:val="0070C0"/>
          <w:sz w:val="22"/>
          <w:szCs w:val="22"/>
          <w:lang w:val="fr-FR"/>
        </w:rPr>
        <w:t>Exigences :</w:t>
      </w:r>
    </w:p>
    <w:p w:rsidR="0045038B"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026812" w:rsidRPr="007A1F29">
        <w:rPr>
          <w:rFonts w:ascii="Candara" w:hAnsi="Candara"/>
          <w:sz w:val="22"/>
          <w:szCs w:val="22"/>
          <w:lang w:val="fr-FR"/>
        </w:rPr>
        <w:t>Organiser une action interne à</w:t>
      </w:r>
      <w:r w:rsidR="00026812" w:rsidRPr="007A1F29">
        <w:rPr>
          <w:rFonts w:ascii="Candara" w:hAnsi="Candara"/>
          <w:sz w:val="22"/>
          <w:szCs w:val="22"/>
          <w:lang w:val="fr-FR"/>
        </w:rPr>
        <w:t xml:space="preserve"> </w:t>
      </w:r>
      <w:r w:rsidR="00026812" w:rsidRPr="007A1F29">
        <w:rPr>
          <w:rFonts w:ascii="Candara" w:hAnsi="Candara"/>
          <w:sz w:val="22"/>
          <w:szCs w:val="22"/>
          <w:lang w:val="fr-FR"/>
        </w:rPr>
        <w:t>l'école/EPLE</w:t>
      </w:r>
      <w:r>
        <w:rPr>
          <w:rFonts w:ascii="Candara" w:hAnsi="Candara"/>
          <w:sz w:val="22"/>
          <w:szCs w:val="22"/>
          <w:lang w:val="fr-FR"/>
        </w:rPr>
        <w:t xml:space="preserve"> (incluant les élèves en situation de handicap),</w:t>
      </w:r>
    </w:p>
    <w:p w:rsidR="00C15EC9"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026812" w:rsidRPr="007A1F29">
        <w:rPr>
          <w:rFonts w:ascii="Candara" w:hAnsi="Candara"/>
          <w:sz w:val="22"/>
          <w:szCs w:val="22"/>
          <w:lang w:val="fr-FR"/>
        </w:rPr>
        <w:t>Organiser une action concertée entre à</w:t>
      </w:r>
      <w:r w:rsidR="00026812" w:rsidRPr="007A1F29">
        <w:rPr>
          <w:rFonts w:ascii="Candara" w:hAnsi="Candara"/>
          <w:sz w:val="22"/>
          <w:szCs w:val="22"/>
          <w:lang w:val="fr-FR"/>
        </w:rPr>
        <w:t xml:space="preserve"> </w:t>
      </w:r>
      <w:r w:rsidR="00026812" w:rsidRPr="007A1F29">
        <w:rPr>
          <w:rFonts w:ascii="Candara" w:hAnsi="Candara"/>
          <w:sz w:val="22"/>
          <w:szCs w:val="22"/>
          <w:lang w:val="fr-FR"/>
        </w:rPr>
        <w:t>l'école/EPLE et les clubs locaux/CDOS</w:t>
      </w:r>
      <w:r>
        <w:rPr>
          <w:rFonts w:ascii="Candara" w:hAnsi="Candara"/>
          <w:sz w:val="22"/>
          <w:szCs w:val="22"/>
          <w:lang w:val="fr-FR"/>
        </w:rPr>
        <w:t>,</w:t>
      </w:r>
    </w:p>
    <w:p w:rsidR="00C15EC9" w:rsidRPr="007A1F29"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AF0E05" w:rsidRPr="007A1F29">
        <w:rPr>
          <w:rFonts w:ascii="Candara" w:hAnsi="Candara"/>
          <w:sz w:val="22"/>
          <w:szCs w:val="22"/>
          <w:lang w:val="fr-FR"/>
        </w:rPr>
        <w:t>Faire intervenir un sportif de haut niveau (notamment les sportifs paralympiques) sur cette thématique dans l'école /EPLE</w:t>
      </w:r>
      <w:r>
        <w:rPr>
          <w:rFonts w:ascii="Candara" w:hAnsi="Candara"/>
          <w:sz w:val="22"/>
          <w:szCs w:val="22"/>
          <w:lang w:val="fr-FR"/>
        </w:rPr>
        <w:t>,</w:t>
      </w:r>
    </w:p>
    <w:p w:rsidR="00AF0E05" w:rsidRPr="007A1F29"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AF0E05" w:rsidRPr="007A1F29">
        <w:rPr>
          <w:rFonts w:ascii="Candara" w:hAnsi="Candara"/>
          <w:sz w:val="22"/>
          <w:szCs w:val="22"/>
          <w:lang w:val="fr-FR"/>
        </w:rPr>
        <w:t>Organiser un voyage scolaire à thème sur un site olympique</w:t>
      </w:r>
      <w:r>
        <w:rPr>
          <w:rFonts w:ascii="Candara" w:hAnsi="Candara"/>
          <w:sz w:val="22"/>
          <w:szCs w:val="22"/>
          <w:lang w:val="fr-FR"/>
        </w:rPr>
        <w:t>.</w:t>
      </w:r>
    </w:p>
    <w:p w:rsidR="00AF0E05" w:rsidRPr="007A1F29" w:rsidRDefault="00AF0E05" w:rsidP="007A1F29">
      <w:pPr>
        <w:pStyle w:val="Corpsdetexte"/>
        <w:spacing w:before="120" w:after="120"/>
        <w:jc w:val="both"/>
        <w:rPr>
          <w:rFonts w:ascii="Candara" w:hAnsi="Candara"/>
          <w:sz w:val="22"/>
          <w:szCs w:val="22"/>
          <w:lang w:val="fr-FR"/>
        </w:rPr>
      </w:pPr>
    </w:p>
    <w:p w:rsidR="00AF0E05" w:rsidRPr="00662025" w:rsidRDefault="0045038B" w:rsidP="007A1F29">
      <w:pPr>
        <w:pStyle w:val="Corpsdetexte"/>
        <w:spacing w:before="120" w:after="120"/>
        <w:jc w:val="both"/>
        <w:rPr>
          <w:rFonts w:ascii="Candara" w:hAnsi="Candara"/>
          <w:sz w:val="22"/>
          <w:szCs w:val="22"/>
          <w:u w:val="single"/>
          <w:lang w:val="fr-FR"/>
        </w:rPr>
      </w:pPr>
      <w:r w:rsidRPr="00662025">
        <w:rPr>
          <w:rFonts w:ascii="Candara" w:hAnsi="Candara"/>
          <w:sz w:val="22"/>
          <w:szCs w:val="22"/>
          <w:u w:val="single"/>
          <w:lang w:val="fr-FR"/>
        </w:rPr>
        <w:t>Pour les</w:t>
      </w:r>
      <w:r w:rsidR="00AF0E05" w:rsidRPr="00662025">
        <w:rPr>
          <w:rFonts w:ascii="Candara" w:hAnsi="Candara"/>
          <w:sz w:val="22"/>
          <w:szCs w:val="22"/>
          <w:u w:val="single"/>
          <w:lang w:val="fr-FR"/>
        </w:rPr>
        <w:t xml:space="preserve"> objectifs au choix </w:t>
      </w:r>
    </w:p>
    <w:p w:rsidR="00AF0E05" w:rsidRDefault="00AF0E05" w:rsidP="0045038B">
      <w:pPr>
        <w:pStyle w:val="Corpsdetexte"/>
        <w:numPr>
          <w:ilvl w:val="0"/>
          <w:numId w:val="11"/>
        </w:numPr>
        <w:spacing w:before="120" w:after="120"/>
        <w:jc w:val="both"/>
        <w:rPr>
          <w:rFonts w:ascii="Candara" w:hAnsi="Candara"/>
          <w:i/>
          <w:color w:val="0000FF"/>
          <w:sz w:val="22"/>
          <w:szCs w:val="22"/>
          <w:u w:val="single" w:color="0000FF"/>
          <w:lang w:val="fr-FR"/>
        </w:rPr>
      </w:pPr>
      <w:r w:rsidRPr="0045038B">
        <w:rPr>
          <w:rFonts w:ascii="Candara" w:hAnsi="Candara"/>
          <w:i/>
          <w:sz w:val="22"/>
          <w:szCs w:val="22"/>
          <w:lang w:val="fr-FR"/>
        </w:rPr>
        <w:t>Accompagnement ou accueil des sportifs de haut niveau (dont jeunes en situation de handicap)</w:t>
      </w:r>
      <w:r w:rsidRPr="0045038B">
        <w:rPr>
          <w:rFonts w:ascii="Candara" w:hAnsi="Candara"/>
          <w:b/>
          <w:i/>
          <w:sz w:val="22"/>
          <w:szCs w:val="22"/>
          <w:lang w:val="fr-FR"/>
        </w:rPr>
        <w:t xml:space="preserve"> </w:t>
      </w:r>
      <w:r w:rsidRPr="0045038B">
        <w:rPr>
          <w:rFonts w:ascii="Candara" w:hAnsi="Candara"/>
          <w:i/>
          <w:sz w:val="22"/>
          <w:szCs w:val="22"/>
          <w:lang w:val="fr-FR"/>
        </w:rPr>
        <w:t xml:space="preserve">code de l'éducation, article </w:t>
      </w:r>
      <w:r w:rsidRPr="0045038B">
        <w:rPr>
          <w:rFonts w:ascii="Candara" w:hAnsi="Candara"/>
          <w:i/>
          <w:sz w:val="22"/>
          <w:szCs w:val="22"/>
          <w:u w:val="single" w:color="0000FF"/>
          <w:lang w:val="fr-FR"/>
        </w:rPr>
        <w:t>L.331-6</w:t>
      </w:r>
      <w:r w:rsidRPr="0045038B">
        <w:rPr>
          <w:rFonts w:ascii="Candara" w:hAnsi="Candara"/>
          <w:i/>
          <w:sz w:val="22"/>
          <w:szCs w:val="22"/>
          <w:lang w:val="fr-FR"/>
        </w:rPr>
        <w:t xml:space="preserve">, </w:t>
      </w:r>
      <w:r w:rsidRPr="0045038B">
        <w:rPr>
          <w:rFonts w:ascii="Candara" w:hAnsi="Candara"/>
          <w:i/>
          <w:sz w:val="22"/>
          <w:szCs w:val="22"/>
          <w:u w:val="single" w:color="0000FF"/>
          <w:lang w:val="fr-FR"/>
        </w:rPr>
        <w:t>L.332-4</w:t>
      </w:r>
      <w:r w:rsidRPr="0045038B">
        <w:rPr>
          <w:rFonts w:ascii="Candara" w:hAnsi="Candara"/>
          <w:i/>
          <w:sz w:val="22"/>
          <w:szCs w:val="22"/>
          <w:lang w:val="fr-FR"/>
        </w:rPr>
        <w:t xml:space="preserve">; code du sport </w:t>
      </w:r>
      <w:r w:rsidRPr="0045038B">
        <w:rPr>
          <w:rFonts w:ascii="Candara" w:hAnsi="Candara"/>
          <w:i/>
          <w:sz w:val="22"/>
          <w:szCs w:val="22"/>
          <w:u w:val="single" w:color="0000FF"/>
          <w:lang w:val="fr-FR"/>
        </w:rPr>
        <w:t>L.211-5</w:t>
      </w:r>
      <w:r w:rsidRPr="0045038B">
        <w:rPr>
          <w:rFonts w:ascii="Candara" w:hAnsi="Candara"/>
          <w:i/>
          <w:sz w:val="22"/>
          <w:szCs w:val="22"/>
          <w:lang w:val="fr-FR"/>
        </w:rPr>
        <w:t xml:space="preserve">, </w:t>
      </w:r>
      <w:r w:rsidRPr="0045038B">
        <w:rPr>
          <w:rFonts w:ascii="Candara" w:hAnsi="Candara"/>
          <w:i/>
          <w:sz w:val="22"/>
          <w:szCs w:val="22"/>
          <w:u w:val="single" w:color="0000FF"/>
          <w:lang w:val="fr-FR"/>
        </w:rPr>
        <w:t>L.221-9</w:t>
      </w:r>
    </w:p>
    <w:p w:rsidR="0045038B" w:rsidRPr="00662025" w:rsidRDefault="0045038B" w:rsidP="007A1F29">
      <w:pPr>
        <w:pStyle w:val="Corpsdetexte"/>
        <w:spacing w:before="120" w:after="120"/>
        <w:jc w:val="both"/>
        <w:rPr>
          <w:rFonts w:ascii="Candara" w:hAnsi="Candara"/>
          <w:color w:val="0070C0"/>
          <w:sz w:val="22"/>
          <w:szCs w:val="22"/>
          <w:lang w:val="fr-FR"/>
        </w:rPr>
      </w:pPr>
      <w:r w:rsidRPr="00662025">
        <w:rPr>
          <w:rFonts w:ascii="Candara" w:hAnsi="Candara"/>
          <w:i/>
          <w:color w:val="0070C0"/>
          <w:sz w:val="22"/>
          <w:szCs w:val="22"/>
          <w:lang w:val="fr-FR"/>
        </w:rPr>
        <w:t>Exigences :</w:t>
      </w:r>
    </w:p>
    <w:p w:rsidR="00AF0E05" w:rsidRPr="007A1F29"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AF0E05" w:rsidRPr="007A1F29">
        <w:rPr>
          <w:rFonts w:ascii="Candara" w:hAnsi="Candara"/>
          <w:sz w:val="22"/>
          <w:szCs w:val="22"/>
          <w:lang w:val="fr-FR"/>
        </w:rPr>
        <w:t>Aménagement ponctuel de la scolarité pour permettre la participation des élèves aux différentes compétitions fédérales</w:t>
      </w:r>
      <w:r>
        <w:rPr>
          <w:rFonts w:ascii="Candara" w:hAnsi="Candara"/>
          <w:sz w:val="22"/>
          <w:szCs w:val="22"/>
          <w:lang w:val="fr-FR"/>
        </w:rPr>
        <w:t>,</w:t>
      </w:r>
    </w:p>
    <w:p w:rsidR="00AF0E05" w:rsidRPr="007A1F29"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AF0E05" w:rsidRPr="007A1F29">
        <w:rPr>
          <w:rFonts w:ascii="Candara" w:hAnsi="Candara"/>
          <w:sz w:val="22"/>
          <w:szCs w:val="22"/>
          <w:lang w:val="fr-FR"/>
        </w:rPr>
        <w:t>Mise en place de classes à horaires aménagés sport ou "CHAS" dans l’EPLE</w:t>
      </w:r>
      <w:r>
        <w:rPr>
          <w:rFonts w:ascii="Candara" w:hAnsi="Candara"/>
          <w:sz w:val="22"/>
          <w:szCs w:val="22"/>
          <w:lang w:val="fr-FR"/>
        </w:rPr>
        <w:t>,</w:t>
      </w:r>
    </w:p>
    <w:p w:rsidR="00AF0E05" w:rsidRPr="007A1F29"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AF0E05" w:rsidRPr="007A1F29">
        <w:rPr>
          <w:rFonts w:ascii="Candara" w:hAnsi="Candara"/>
          <w:sz w:val="22"/>
          <w:szCs w:val="22"/>
          <w:lang w:val="fr-FR"/>
        </w:rPr>
        <w:t>Accompagnement des sportifs listés (horaires aménagés, suivi pédagogique individualisé, places d'internat dédiées) avec conventionnement CREPS/fédérations</w:t>
      </w:r>
      <w:r>
        <w:rPr>
          <w:rFonts w:ascii="Candara" w:hAnsi="Candara"/>
          <w:sz w:val="22"/>
          <w:szCs w:val="22"/>
          <w:lang w:val="fr-FR"/>
        </w:rPr>
        <w:t>,</w:t>
      </w:r>
    </w:p>
    <w:p w:rsidR="00AF0E05" w:rsidRPr="007A1F29"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AF0E05" w:rsidRPr="007A1F29">
        <w:rPr>
          <w:rFonts w:ascii="Candara" w:hAnsi="Candara"/>
          <w:sz w:val="22"/>
          <w:szCs w:val="22"/>
          <w:lang w:val="fr-FR"/>
        </w:rPr>
        <w:t>Mise en place des enseignements à distance pour les sportifs de haut niveau, et développement de ces modalités d'enseignement dans le cadre du réseau du "Grand INSEP"</w:t>
      </w:r>
    </w:p>
    <w:p w:rsidR="00AF0E05" w:rsidRPr="00662025" w:rsidRDefault="00AF0E05" w:rsidP="007A1F29">
      <w:pPr>
        <w:pStyle w:val="Corpsdetexte"/>
        <w:spacing w:before="120" w:after="120"/>
        <w:jc w:val="both"/>
        <w:rPr>
          <w:rFonts w:ascii="Candara" w:hAnsi="Candara"/>
          <w:b/>
          <w:color w:val="0070C0"/>
          <w:sz w:val="22"/>
          <w:szCs w:val="22"/>
          <w:u w:val="single"/>
          <w:lang w:val="fr-FR"/>
        </w:rPr>
      </w:pPr>
      <w:r w:rsidRPr="00662025">
        <w:rPr>
          <w:rFonts w:ascii="Candara" w:hAnsi="Candara"/>
          <w:b/>
          <w:color w:val="0070C0"/>
          <w:sz w:val="22"/>
          <w:szCs w:val="22"/>
          <w:u w:val="single"/>
          <w:lang w:val="fr-FR"/>
        </w:rPr>
        <w:t xml:space="preserve">Ou </w:t>
      </w:r>
    </w:p>
    <w:p w:rsidR="00AF0E05" w:rsidRDefault="00AF0E05" w:rsidP="0045038B">
      <w:pPr>
        <w:pStyle w:val="Corpsdetexte"/>
        <w:numPr>
          <w:ilvl w:val="0"/>
          <w:numId w:val="11"/>
        </w:numPr>
        <w:spacing w:before="120" w:after="120"/>
        <w:jc w:val="both"/>
        <w:rPr>
          <w:rFonts w:ascii="Candara" w:hAnsi="Candara"/>
          <w:i/>
          <w:sz w:val="22"/>
          <w:szCs w:val="22"/>
          <w:lang w:val="fr-FR"/>
        </w:rPr>
      </w:pPr>
      <w:r w:rsidRPr="0045038B">
        <w:rPr>
          <w:rFonts w:ascii="Candara" w:hAnsi="Candara"/>
          <w:i/>
          <w:sz w:val="22"/>
          <w:szCs w:val="22"/>
          <w:lang w:val="fr-FR"/>
        </w:rPr>
        <w:t>Mise à disposition des équipements sportifs existants dans l’enceinte de l’établissement scolaire aux associations sportives et entreprises locales code de l'éducation les articles : L. 212-15, L. 213-2-</w:t>
      </w:r>
      <w:proofErr w:type="gramStart"/>
      <w:r w:rsidRPr="0045038B">
        <w:rPr>
          <w:rFonts w:ascii="Candara" w:hAnsi="Candara"/>
          <w:i/>
          <w:sz w:val="22"/>
          <w:szCs w:val="22"/>
          <w:lang w:val="fr-FR"/>
        </w:rPr>
        <w:t>2 ,</w:t>
      </w:r>
      <w:proofErr w:type="gramEnd"/>
      <w:r w:rsidR="0045038B">
        <w:rPr>
          <w:rFonts w:ascii="Candara" w:hAnsi="Candara"/>
          <w:i/>
          <w:sz w:val="22"/>
          <w:szCs w:val="22"/>
          <w:lang w:val="fr-FR"/>
        </w:rPr>
        <w:t xml:space="preserve"> </w:t>
      </w:r>
      <w:r w:rsidRPr="0045038B">
        <w:rPr>
          <w:rFonts w:ascii="Candara" w:hAnsi="Candara"/>
          <w:i/>
          <w:sz w:val="22"/>
          <w:szCs w:val="22"/>
          <w:lang w:val="fr-FR"/>
        </w:rPr>
        <w:t xml:space="preserve">L. 214-6-2 intégrant l’agenda d’accessibilité programmé </w:t>
      </w:r>
      <w:proofErr w:type="spellStart"/>
      <w:r w:rsidRPr="0045038B">
        <w:rPr>
          <w:rFonts w:ascii="Candara" w:hAnsi="Candara"/>
          <w:i/>
          <w:sz w:val="22"/>
          <w:szCs w:val="22"/>
          <w:lang w:val="fr-FR"/>
        </w:rPr>
        <w:t>AdAp</w:t>
      </w:r>
      <w:proofErr w:type="spellEnd"/>
    </w:p>
    <w:p w:rsidR="0045038B" w:rsidRPr="00662025" w:rsidRDefault="0045038B" w:rsidP="0045038B">
      <w:pPr>
        <w:pStyle w:val="Corpsdetexte"/>
        <w:spacing w:before="120" w:after="120"/>
        <w:jc w:val="both"/>
        <w:rPr>
          <w:rFonts w:ascii="Candara" w:hAnsi="Candara"/>
          <w:i/>
          <w:color w:val="0070C0"/>
          <w:sz w:val="22"/>
          <w:szCs w:val="22"/>
          <w:lang w:val="fr-FR"/>
        </w:rPr>
      </w:pPr>
      <w:r w:rsidRPr="00662025">
        <w:rPr>
          <w:rFonts w:ascii="Candara" w:hAnsi="Candara"/>
          <w:i/>
          <w:color w:val="0070C0"/>
          <w:sz w:val="22"/>
          <w:szCs w:val="22"/>
          <w:lang w:val="fr-FR"/>
        </w:rPr>
        <w:t>Exigences :</w:t>
      </w:r>
    </w:p>
    <w:p w:rsidR="00AF0E05" w:rsidRPr="007A1F29" w:rsidRDefault="0045038B" w:rsidP="007A1F29">
      <w:pPr>
        <w:pStyle w:val="Corpsdetexte"/>
        <w:spacing w:before="120" w:after="120"/>
        <w:jc w:val="both"/>
        <w:rPr>
          <w:rFonts w:ascii="Candara" w:hAnsi="Candara"/>
          <w:sz w:val="22"/>
          <w:szCs w:val="22"/>
          <w:lang w:val="fr-FR"/>
        </w:rPr>
      </w:pPr>
      <w:r>
        <w:rPr>
          <w:rFonts w:ascii="Candara" w:hAnsi="Candara"/>
          <w:sz w:val="22"/>
          <w:szCs w:val="22"/>
          <w:lang w:val="fr-FR"/>
        </w:rPr>
        <w:t xml:space="preserve">- </w:t>
      </w:r>
      <w:r w:rsidR="00AF0E05" w:rsidRPr="007A1F29">
        <w:rPr>
          <w:rFonts w:ascii="Candara" w:hAnsi="Candara"/>
          <w:sz w:val="22"/>
          <w:szCs w:val="22"/>
          <w:lang w:val="fr-FR"/>
        </w:rPr>
        <w:t>Délibération favorable du CA de l'EPLE sur l'ouverture</w:t>
      </w:r>
      <w:r>
        <w:rPr>
          <w:rFonts w:ascii="Candara" w:hAnsi="Candara"/>
          <w:sz w:val="22"/>
          <w:szCs w:val="22"/>
          <w:lang w:val="fr-FR"/>
        </w:rPr>
        <w:t>,</w:t>
      </w:r>
    </w:p>
    <w:p w:rsidR="00AF0E05" w:rsidRPr="0045038B" w:rsidRDefault="0045038B" w:rsidP="0045038B">
      <w:pPr>
        <w:pStyle w:val="TableParagraph"/>
        <w:spacing w:before="120" w:after="120"/>
        <w:ind w:right="92"/>
        <w:jc w:val="both"/>
        <w:rPr>
          <w:rFonts w:ascii="Candara" w:hAnsi="Candara"/>
          <w:lang w:val="fr-FR"/>
        </w:rPr>
      </w:pPr>
      <w:r>
        <w:rPr>
          <w:rFonts w:ascii="Candara" w:hAnsi="Candara"/>
          <w:lang w:val="fr-FR"/>
        </w:rPr>
        <w:t xml:space="preserve">- </w:t>
      </w:r>
      <w:r w:rsidR="00AF0E05" w:rsidRPr="007A1F29">
        <w:rPr>
          <w:rFonts w:ascii="Candara" w:hAnsi="Candara"/>
          <w:lang w:val="fr-FR"/>
        </w:rPr>
        <w:t>Signature d'une convention entre l'établissement, l'association utilisatrice (club ou entreprise) et la collectivité territoriale propriétaire pour l'ouverture</w:t>
      </w:r>
      <w:r>
        <w:rPr>
          <w:rFonts w:ascii="Candara" w:hAnsi="Candara"/>
          <w:lang w:val="fr-FR"/>
        </w:rPr>
        <w:t xml:space="preserve"> </w:t>
      </w:r>
      <w:r w:rsidR="00AF0E05" w:rsidRPr="0045038B">
        <w:rPr>
          <w:rFonts w:ascii="Candara" w:hAnsi="Candara"/>
          <w:lang w:val="fr-FR"/>
        </w:rPr>
        <w:t>en semaine</w:t>
      </w:r>
      <w:r w:rsidRPr="0045038B">
        <w:rPr>
          <w:rFonts w:ascii="Candara" w:hAnsi="Candara"/>
          <w:lang w:val="fr-FR"/>
        </w:rPr>
        <w:t>,</w:t>
      </w:r>
    </w:p>
    <w:p w:rsidR="00AF0E05" w:rsidRPr="00662025" w:rsidRDefault="0045038B" w:rsidP="00662025">
      <w:pPr>
        <w:pStyle w:val="TableParagraph"/>
        <w:spacing w:before="120" w:after="120"/>
        <w:ind w:right="76" w:firstLine="3"/>
        <w:jc w:val="both"/>
        <w:rPr>
          <w:rFonts w:ascii="Candara" w:hAnsi="Candara"/>
          <w:lang w:val="fr-FR"/>
        </w:rPr>
      </w:pPr>
      <w:r>
        <w:rPr>
          <w:rFonts w:ascii="Candara" w:hAnsi="Candara"/>
          <w:lang w:val="fr-FR"/>
        </w:rPr>
        <w:t xml:space="preserve">- </w:t>
      </w:r>
      <w:r w:rsidR="007A1F29" w:rsidRPr="007A1F29">
        <w:rPr>
          <w:rFonts w:ascii="Candara" w:hAnsi="Candara"/>
          <w:lang w:val="fr-FR"/>
        </w:rPr>
        <w:t>Signature d'une convention entre l'établissement, l'association utilisatrice (club ou entreprise) et la collectivité territoriale propriétaire pour l'ouverture pendant les week-ends et les vacances</w:t>
      </w:r>
      <w:r w:rsidR="00662025">
        <w:rPr>
          <w:rFonts w:ascii="Candara" w:hAnsi="Candara"/>
          <w:lang w:val="fr-FR"/>
        </w:rPr>
        <w:t xml:space="preserve"> scolaires,</w:t>
      </w:r>
    </w:p>
    <w:p w:rsidR="00662025" w:rsidRPr="00662025" w:rsidRDefault="00662025" w:rsidP="00662025">
      <w:pPr>
        <w:pStyle w:val="Corpsdetexte"/>
        <w:spacing w:before="120" w:after="120"/>
        <w:rPr>
          <w:rFonts w:ascii="Candara" w:hAnsi="Candara"/>
          <w:b/>
          <w:shadow/>
          <w:lang w:val="fr-FR"/>
        </w:rPr>
        <w:sectPr w:rsidR="00662025" w:rsidRPr="00662025">
          <w:pgSz w:w="11900" w:h="16840"/>
          <w:pgMar w:top="1340" w:right="940" w:bottom="1200" w:left="940" w:header="0" w:footer="926" w:gutter="0"/>
          <w:cols w:space="720"/>
        </w:sectPr>
      </w:pPr>
      <w:r>
        <w:rPr>
          <w:rFonts w:ascii="Candara" w:hAnsi="Candara"/>
          <w:sz w:val="22"/>
          <w:szCs w:val="22"/>
          <w:lang w:val="fr-FR"/>
        </w:rPr>
        <w:t xml:space="preserve">- </w:t>
      </w:r>
      <w:r w:rsidR="007A1F29" w:rsidRPr="007A1F29">
        <w:rPr>
          <w:rFonts w:ascii="Candara" w:hAnsi="Candara"/>
          <w:sz w:val="22"/>
          <w:szCs w:val="22"/>
          <w:lang w:val="fr-FR"/>
        </w:rPr>
        <w:t>Réflexion menée sur l'entretien et sur</w:t>
      </w:r>
      <w:r w:rsidR="007A1F29" w:rsidRPr="007A1F29">
        <w:rPr>
          <w:rFonts w:ascii="Candara" w:hAnsi="Candara"/>
          <w:spacing w:val="-18"/>
          <w:sz w:val="22"/>
          <w:szCs w:val="22"/>
          <w:lang w:val="fr-FR"/>
        </w:rPr>
        <w:t xml:space="preserve"> </w:t>
      </w:r>
      <w:r w:rsidR="007A1F29" w:rsidRPr="007A1F29">
        <w:rPr>
          <w:rFonts w:ascii="Candara" w:hAnsi="Candara"/>
          <w:sz w:val="22"/>
          <w:szCs w:val="22"/>
          <w:lang w:val="fr-FR"/>
        </w:rPr>
        <w:t xml:space="preserve">le gardiennage, et/ou sur un projet de travaux d'ouverture </w:t>
      </w:r>
      <w:proofErr w:type="gramStart"/>
      <w:r w:rsidR="007A1F29" w:rsidRPr="007A1F29">
        <w:rPr>
          <w:rFonts w:ascii="Candara" w:hAnsi="Candara"/>
          <w:sz w:val="22"/>
          <w:szCs w:val="22"/>
          <w:lang w:val="fr-FR"/>
        </w:rPr>
        <w:t>indépendante</w:t>
      </w:r>
      <w:proofErr w:type="gramEnd"/>
      <w:r w:rsidR="007A1F29" w:rsidRPr="007A1F29">
        <w:rPr>
          <w:rFonts w:ascii="Candara" w:hAnsi="Candara"/>
          <w:sz w:val="22"/>
          <w:szCs w:val="22"/>
          <w:lang w:val="fr-FR"/>
        </w:rPr>
        <w:t xml:space="preserve"> de cet équipement</w:t>
      </w:r>
      <w:r w:rsidR="007A1F29" w:rsidRPr="007A1F29">
        <w:rPr>
          <w:rFonts w:ascii="Candara" w:hAnsi="Candara"/>
          <w:spacing w:val="-3"/>
          <w:sz w:val="22"/>
          <w:szCs w:val="22"/>
          <w:lang w:val="fr-FR"/>
        </w:rPr>
        <w:t xml:space="preserve"> </w:t>
      </w:r>
      <w:r w:rsidR="007A1F29" w:rsidRPr="007A1F29">
        <w:rPr>
          <w:rFonts w:ascii="Candara" w:hAnsi="Candara"/>
          <w:sz w:val="22"/>
          <w:szCs w:val="22"/>
          <w:lang w:val="fr-FR"/>
        </w:rPr>
        <w:t>sportif.</w:t>
      </w:r>
      <w:r w:rsidRPr="00662025">
        <w:rPr>
          <w:rFonts w:ascii="Candara" w:hAnsi="Candara"/>
          <w:b/>
          <w:shadow/>
          <w:lang w:val="fr-FR"/>
        </w:rPr>
        <w:t xml:space="preserve"> </w:t>
      </w:r>
    </w:p>
    <w:p w:rsidR="001E391D" w:rsidRDefault="001E391D" w:rsidP="00662025">
      <w:pPr>
        <w:spacing w:before="229"/>
        <w:ind w:right="3424"/>
      </w:pPr>
    </w:p>
    <w:sectPr w:rsidR="001E391D" w:rsidSect="00320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0C2"/>
    <w:multiLevelType w:val="hybridMultilevel"/>
    <w:tmpl w:val="FC58693A"/>
    <w:lvl w:ilvl="0" w:tplc="1324CF1C">
      <w:start w:val="1"/>
      <w:numFmt w:val="decimal"/>
      <w:lvlText w:val="%1."/>
      <w:lvlJc w:val="left"/>
      <w:pPr>
        <w:ind w:left="1495" w:hanging="360"/>
      </w:pPr>
      <w:rPr>
        <w:rFonts w:hint="default"/>
        <w:color w:val="0070C0"/>
      </w:rPr>
    </w:lvl>
    <w:lvl w:ilvl="1" w:tplc="040C0019">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
    <w:nsid w:val="118302D0"/>
    <w:multiLevelType w:val="hybridMultilevel"/>
    <w:tmpl w:val="1BCA76B4"/>
    <w:lvl w:ilvl="0" w:tplc="6C28C24E">
      <w:start w:val="1"/>
      <w:numFmt w:val="decimal"/>
      <w:lvlText w:val="%1."/>
      <w:lvlJc w:val="left"/>
      <w:pPr>
        <w:ind w:left="1211" w:hanging="360"/>
        <w:jc w:val="left"/>
      </w:pPr>
      <w:rPr>
        <w:rFonts w:ascii="Arial" w:eastAsia="Arial" w:hAnsi="Arial" w:cs="Arial" w:hint="default"/>
        <w:b/>
        <w:bCs/>
        <w:spacing w:val="0"/>
        <w:w w:val="99"/>
        <w:sz w:val="24"/>
        <w:szCs w:val="24"/>
      </w:rPr>
    </w:lvl>
    <w:lvl w:ilvl="1" w:tplc="C180EB06">
      <w:numFmt w:val="bullet"/>
      <w:lvlText w:val="•"/>
      <w:lvlJc w:val="left"/>
      <w:pPr>
        <w:ind w:left="2136" w:hanging="360"/>
      </w:pPr>
      <w:rPr>
        <w:rFonts w:hint="default"/>
      </w:rPr>
    </w:lvl>
    <w:lvl w:ilvl="2" w:tplc="F60E21CE">
      <w:numFmt w:val="bullet"/>
      <w:lvlText w:val="•"/>
      <w:lvlJc w:val="left"/>
      <w:pPr>
        <w:ind w:left="3012" w:hanging="360"/>
      </w:pPr>
      <w:rPr>
        <w:rFonts w:hint="default"/>
      </w:rPr>
    </w:lvl>
    <w:lvl w:ilvl="3" w:tplc="52FE6DC8">
      <w:numFmt w:val="bullet"/>
      <w:lvlText w:val="•"/>
      <w:lvlJc w:val="left"/>
      <w:pPr>
        <w:ind w:left="3888" w:hanging="360"/>
      </w:pPr>
      <w:rPr>
        <w:rFonts w:hint="default"/>
      </w:rPr>
    </w:lvl>
    <w:lvl w:ilvl="4" w:tplc="F982A280">
      <w:numFmt w:val="bullet"/>
      <w:lvlText w:val="•"/>
      <w:lvlJc w:val="left"/>
      <w:pPr>
        <w:ind w:left="4764" w:hanging="360"/>
      </w:pPr>
      <w:rPr>
        <w:rFonts w:hint="default"/>
      </w:rPr>
    </w:lvl>
    <w:lvl w:ilvl="5" w:tplc="860CF658">
      <w:numFmt w:val="bullet"/>
      <w:lvlText w:val="•"/>
      <w:lvlJc w:val="left"/>
      <w:pPr>
        <w:ind w:left="5640" w:hanging="360"/>
      </w:pPr>
      <w:rPr>
        <w:rFonts w:hint="default"/>
      </w:rPr>
    </w:lvl>
    <w:lvl w:ilvl="6" w:tplc="4F32BA1E">
      <w:numFmt w:val="bullet"/>
      <w:lvlText w:val="•"/>
      <w:lvlJc w:val="left"/>
      <w:pPr>
        <w:ind w:left="6516" w:hanging="360"/>
      </w:pPr>
      <w:rPr>
        <w:rFonts w:hint="default"/>
      </w:rPr>
    </w:lvl>
    <w:lvl w:ilvl="7" w:tplc="91C6DBC6">
      <w:numFmt w:val="bullet"/>
      <w:lvlText w:val="•"/>
      <w:lvlJc w:val="left"/>
      <w:pPr>
        <w:ind w:left="7392" w:hanging="360"/>
      </w:pPr>
      <w:rPr>
        <w:rFonts w:hint="default"/>
      </w:rPr>
    </w:lvl>
    <w:lvl w:ilvl="8" w:tplc="D1B6B4DA">
      <w:numFmt w:val="bullet"/>
      <w:lvlText w:val="•"/>
      <w:lvlJc w:val="left"/>
      <w:pPr>
        <w:ind w:left="8268" w:hanging="360"/>
      </w:pPr>
      <w:rPr>
        <w:rFonts w:hint="default"/>
      </w:rPr>
    </w:lvl>
  </w:abstractNum>
  <w:abstractNum w:abstractNumId="2">
    <w:nsid w:val="126E46F6"/>
    <w:multiLevelType w:val="hybridMultilevel"/>
    <w:tmpl w:val="D8027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A82FD2"/>
    <w:multiLevelType w:val="hybridMultilevel"/>
    <w:tmpl w:val="93E2B7D4"/>
    <w:lvl w:ilvl="0" w:tplc="623E5DB6">
      <w:start w:val="1"/>
      <w:numFmt w:val="bullet"/>
      <w:lvlText w:val=""/>
      <w:lvlJc w:val="left"/>
      <w:pPr>
        <w:ind w:left="1004" w:hanging="360"/>
      </w:pPr>
      <w:rPr>
        <w:rFonts w:ascii="Wingdings" w:hAnsi="Wingdings" w:hint="default"/>
        <w:color w:val="CCC0D9" w:themeColor="accent4" w:themeTint="6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A531385"/>
    <w:multiLevelType w:val="hybridMultilevel"/>
    <w:tmpl w:val="2B82859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725CD6"/>
    <w:multiLevelType w:val="hybridMultilevel"/>
    <w:tmpl w:val="99E2D974"/>
    <w:lvl w:ilvl="0" w:tplc="040C000F">
      <w:start w:val="1"/>
      <w:numFmt w:val="decimal"/>
      <w:lvlText w:val="%1."/>
      <w:lvlJc w:val="left"/>
      <w:pPr>
        <w:ind w:left="912" w:hanging="360"/>
      </w:pPr>
    </w:lvl>
    <w:lvl w:ilvl="1" w:tplc="040C0019" w:tentative="1">
      <w:start w:val="1"/>
      <w:numFmt w:val="lowerLetter"/>
      <w:lvlText w:val="%2."/>
      <w:lvlJc w:val="left"/>
      <w:pPr>
        <w:ind w:left="1632" w:hanging="360"/>
      </w:pPr>
    </w:lvl>
    <w:lvl w:ilvl="2" w:tplc="040C001B" w:tentative="1">
      <w:start w:val="1"/>
      <w:numFmt w:val="lowerRoman"/>
      <w:lvlText w:val="%3."/>
      <w:lvlJc w:val="right"/>
      <w:pPr>
        <w:ind w:left="2352" w:hanging="180"/>
      </w:pPr>
    </w:lvl>
    <w:lvl w:ilvl="3" w:tplc="040C000F" w:tentative="1">
      <w:start w:val="1"/>
      <w:numFmt w:val="decimal"/>
      <w:lvlText w:val="%4."/>
      <w:lvlJc w:val="left"/>
      <w:pPr>
        <w:ind w:left="3072" w:hanging="360"/>
      </w:pPr>
    </w:lvl>
    <w:lvl w:ilvl="4" w:tplc="040C0019" w:tentative="1">
      <w:start w:val="1"/>
      <w:numFmt w:val="lowerLetter"/>
      <w:lvlText w:val="%5."/>
      <w:lvlJc w:val="left"/>
      <w:pPr>
        <w:ind w:left="3792" w:hanging="360"/>
      </w:pPr>
    </w:lvl>
    <w:lvl w:ilvl="5" w:tplc="040C001B" w:tentative="1">
      <w:start w:val="1"/>
      <w:numFmt w:val="lowerRoman"/>
      <w:lvlText w:val="%6."/>
      <w:lvlJc w:val="right"/>
      <w:pPr>
        <w:ind w:left="4512" w:hanging="180"/>
      </w:pPr>
    </w:lvl>
    <w:lvl w:ilvl="6" w:tplc="040C000F" w:tentative="1">
      <w:start w:val="1"/>
      <w:numFmt w:val="decimal"/>
      <w:lvlText w:val="%7."/>
      <w:lvlJc w:val="left"/>
      <w:pPr>
        <w:ind w:left="5232" w:hanging="360"/>
      </w:pPr>
    </w:lvl>
    <w:lvl w:ilvl="7" w:tplc="040C0019" w:tentative="1">
      <w:start w:val="1"/>
      <w:numFmt w:val="lowerLetter"/>
      <w:lvlText w:val="%8."/>
      <w:lvlJc w:val="left"/>
      <w:pPr>
        <w:ind w:left="5952" w:hanging="360"/>
      </w:pPr>
    </w:lvl>
    <w:lvl w:ilvl="8" w:tplc="040C001B" w:tentative="1">
      <w:start w:val="1"/>
      <w:numFmt w:val="lowerRoman"/>
      <w:lvlText w:val="%9."/>
      <w:lvlJc w:val="right"/>
      <w:pPr>
        <w:ind w:left="6672" w:hanging="180"/>
      </w:pPr>
    </w:lvl>
  </w:abstractNum>
  <w:abstractNum w:abstractNumId="6">
    <w:nsid w:val="390657AB"/>
    <w:multiLevelType w:val="hybridMultilevel"/>
    <w:tmpl w:val="8E56DBB0"/>
    <w:lvl w:ilvl="0" w:tplc="A70E7224">
      <w:start w:val="1"/>
      <w:numFmt w:val="decimal"/>
      <w:lvlText w:val="%1."/>
      <w:lvlJc w:val="left"/>
      <w:pPr>
        <w:ind w:left="1272" w:hanging="360"/>
        <w:jc w:val="left"/>
      </w:pPr>
      <w:rPr>
        <w:rFonts w:ascii="Arial" w:eastAsia="Arial" w:hAnsi="Arial" w:cs="Arial" w:hint="default"/>
        <w:b/>
        <w:bCs/>
        <w:spacing w:val="0"/>
        <w:w w:val="99"/>
        <w:sz w:val="24"/>
        <w:szCs w:val="24"/>
      </w:rPr>
    </w:lvl>
    <w:lvl w:ilvl="1" w:tplc="371807CC">
      <w:numFmt w:val="bullet"/>
      <w:lvlText w:val="•"/>
      <w:lvlJc w:val="left"/>
      <w:pPr>
        <w:ind w:left="2154" w:hanging="360"/>
      </w:pPr>
      <w:rPr>
        <w:rFonts w:hint="default"/>
      </w:rPr>
    </w:lvl>
    <w:lvl w:ilvl="2" w:tplc="89A4E092">
      <w:numFmt w:val="bullet"/>
      <w:lvlText w:val="•"/>
      <w:lvlJc w:val="left"/>
      <w:pPr>
        <w:ind w:left="3028" w:hanging="360"/>
      </w:pPr>
      <w:rPr>
        <w:rFonts w:hint="default"/>
      </w:rPr>
    </w:lvl>
    <w:lvl w:ilvl="3" w:tplc="E17CDB96">
      <w:numFmt w:val="bullet"/>
      <w:lvlText w:val="•"/>
      <w:lvlJc w:val="left"/>
      <w:pPr>
        <w:ind w:left="3902" w:hanging="360"/>
      </w:pPr>
      <w:rPr>
        <w:rFonts w:hint="default"/>
      </w:rPr>
    </w:lvl>
    <w:lvl w:ilvl="4" w:tplc="81C4BE98">
      <w:numFmt w:val="bullet"/>
      <w:lvlText w:val="•"/>
      <w:lvlJc w:val="left"/>
      <w:pPr>
        <w:ind w:left="4776" w:hanging="360"/>
      </w:pPr>
      <w:rPr>
        <w:rFonts w:hint="default"/>
      </w:rPr>
    </w:lvl>
    <w:lvl w:ilvl="5" w:tplc="8702CBAC">
      <w:numFmt w:val="bullet"/>
      <w:lvlText w:val="•"/>
      <w:lvlJc w:val="left"/>
      <w:pPr>
        <w:ind w:left="5650" w:hanging="360"/>
      </w:pPr>
      <w:rPr>
        <w:rFonts w:hint="default"/>
      </w:rPr>
    </w:lvl>
    <w:lvl w:ilvl="6" w:tplc="05F8415A">
      <w:numFmt w:val="bullet"/>
      <w:lvlText w:val="•"/>
      <w:lvlJc w:val="left"/>
      <w:pPr>
        <w:ind w:left="6524" w:hanging="360"/>
      </w:pPr>
      <w:rPr>
        <w:rFonts w:hint="default"/>
      </w:rPr>
    </w:lvl>
    <w:lvl w:ilvl="7" w:tplc="969AFACE">
      <w:numFmt w:val="bullet"/>
      <w:lvlText w:val="•"/>
      <w:lvlJc w:val="left"/>
      <w:pPr>
        <w:ind w:left="7398" w:hanging="360"/>
      </w:pPr>
      <w:rPr>
        <w:rFonts w:hint="default"/>
      </w:rPr>
    </w:lvl>
    <w:lvl w:ilvl="8" w:tplc="5944EBB2">
      <w:numFmt w:val="bullet"/>
      <w:lvlText w:val="•"/>
      <w:lvlJc w:val="left"/>
      <w:pPr>
        <w:ind w:left="8272" w:hanging="360"/>
      </w:pPr>
      <w:rPr>
        <w:rFonts w:hint="default"/>
      </w:rPr>
    </w:lvl>
  </w:abstractNum>
  <w:abstractNum w:abstractNumId="7">
    <w:nsid w:val="51545C88"/>
    <w:multiLevelType w:val="hybridMultilevel"/>
    <w:tmpl w:val="2AEC2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3C0DBF"/>
    <w:multiLevelType w:val="hybridMultilevel"/>
    <w:tmpl w:val="223CABC4"/>
    <w:lvl w:ilvl="0" w:tplc="EA46FC00">
      <w:start w:val="1"/>
      <w:numFmt w:val="decimal"/>
      <w:lvlText w:val="%1."/>
      <w:lvlJc w:val="left"/>
      <w:pPr>
        <w:ind w:left="1272" w:hanging="360"/>
        <w:jc w:val="left"/>
      </w:pPr>
      <w:rPr>
        <w:rFonts w:ascii="Arial" w:eastAsia="Arial" w:hAnsi="Arial" w:cs="Arial" w:hint="default"/>
        <w:b/>
        <w:bCs/>
        <w:spacing w:val="0"/>
        <w:w w:val="99"/>
        <w:sz w:val="24"/>
        <w:szCs w:val="24"/>
      </w:rPr>
    </w:lvl>
    <w:lvl w:ilvl="1" w:tplc="33686CB2">
      <w:numFmt w:val="bullet"/>
      <w:lvlText w:val="•"/>
      <w:lvlJc w:val="left"/>
      <w:pPr>
        <w:ind w:left="2154" w:hanging="360"/>
      </w:pPr>
      <w:rPr>
        <w:rFonts w:hint="default"/>
      </w:rPr>
    </w:lvl>
    <w:lvl w:ilvl="2" w:tplc="78B4F970">
      <w:numFmt w:val="bullet"/>
      <w:lvlText w:val="•"/>
      <w:lvlJc w:val="left"/>
      <w:pPr>
        <w:ind w:left="3028" w:hanging="360"/>
      </w:pPr>
      <w:rPr>
        <w:rFonts w:hint="default"/>
      </w:rPr>
    </w:lvl>
    <w:lvl w:ilvl="3" w:tplc="D05048E8">
      <w:numFmt w:val="bullet"/>
      <w:lvlText w:val="•"/>
      <w:lvlJc w:val="left"/>
      <w:pPr>
        <w:ind w:left="3902" w:hanging="360"/>
      </w:pPr>
      <w:rPr>
        <w:rFonts w:hint="default"/>
      </w:rPr>
    </w:lvl>
    <w:lvl w:ilvl="4" w:tplc="5D3E946A">
      <w:numFmt w:val="bullet"/>
      <w:lvlText w:val="•"/>
      <w:lvlJc w:val="left"/>
      <w:pPr>
        <w:ind w:left="4776" w:hanging="360"/>
      </w:pPr>
      <w:rPr>
        <w:rFonts w:hint="default"/>
      </w:rPr>
    </w:lvl>
    <w:lvl w:ilvl="5" w:tplc="222A1C2E">
      <w:numFmt w:val="bullet"/>
      <w:lvlText w:val="•"/>
      <w:lvlJc w:val="left"/>
      <w:pPr>
        <w:ind w:left="5650" w:hanging="360"/>
      </w:pPr>
      <w:rPr>
        <w:rFonts w:hint="default"/>
      </w:rPr>
    </w:lvl>
    <w:lvl w:ilvl="6" w:tplc="9304751C">
      <w:numFmt w:val="bullet"/>
      <w:lvlText w:val="•"/>
      <w:lvlJc w:val="left"/>
      <w:pPr>
        <w:ind w:left="6524" w:hanging="360"/>
      </w:pPr>
      <w:rPr>
        <w:rFonts w:hint="default"/>
      </w:rPr>
    </w:lvl>
    <w:lvl w:ilvl="7" w:tplc="33DC0C84">
      <w:numFmt w:val="bullet"/>
      <w:lvlText w:val="•"/>
      <w:lvlJc w:val="left"/>
      <w:pPr>
        <w:ind w:left="7398" w:hanging="360"/>
      </w:pPr>
      <w:rPr>
        <w:rFonts w:hint="default"/>
      </w:rPr>
    </w:lvl>
    <w:lvl w:ilvl="8" w:tplc="7BFC1632">
      <w:numFmt w:val="bullet"/>
      <w:lvlText w:val="•"/>
      <w:lvlJc w:val="left"/>
      <w:pPr>
        <w:ind w:left="8272" w:hanging="360"/>
      </w:pPr>
      <w:rPr>
        <w:rFonts w:hint="default"/>
      </w:rPr>
    </w:lvl>
  </w:abstractNum>
  <w:abstractNum w:abstractNumId="9">
    <w:nsid w:val="66342EA6"/>
    <w:multiLevelType w:val="hybridMultilevel"/>
    <w:tmpl w:val="0BCCD0C6"/>
    <w:lvl w:ilvl="0" w:tplc="623E5DB6">
      <w:start w:val="1"/>
      <w:numFmt w:val="bullet"/>
      <w:lvlText w:val=""/>
      <w:lvlJc w:val="left"/>
      <w:pPr>
        <w:ind w:left="720" w:hanging="360"/>
      </w:pPr>
      <w:rPr>
        <w:rFonts w:ascii="Wingdings" w:hAnsi="Wingdings" w:hint="default"/>
        <w:color w:val="CCC0D9" w:themeColor="accent4" w:themeTint="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E44EBF"/>
    <w:multiLevelType w:val="hybridMultilevel"/>
    <w:tmpl w:val="8E56DBB0"/>
    <w:lvl w:ilvl="0" w:tplc="A70E7224">
      <w:start w:val="1"/>
      <w:numFmt w:val="decimal"/>
      <w:lvlText w:val="%1."/>
      <w:lvlJc w:val="left"/>
      <w:pPr>
        <w:ind w:left="1272" w:hanging="360"/>
        <w:jc w:val="left"/>
      </w:pPr>
      <w:rPr>
        <w:rFonts w:ascii="Arial" w:eastAsia="Arial" w:hAnsi="Arial" w:cs="Arial" w:hint="default"/>
        <w:b/>
        <w:bCs/>
        <w:spacing w:val="0"/>
        <w:w w:val="99"/>
        <w:sz w:val="24"/>
        <w:szCs w:val="24"/>
      </w:rPr>
    </w:lvl>
    <w:lvl w:ilvl="1" w:tplc="371807CC">
      <w:numFmt w:val="bullet"/>
      <w:lvlText w:val="•"/>
      <w:lvlJc w:val="left"/>
      <w:pPr>
        <w:ind w:left="2154" w:hanging="360"/>
      </w:pPr>
      <w:rPr>
        <w:rFonts w:hint="default"/>
      </w:rPr>
    </w:lvl>
    <w:lvl w:ilvl="2" w:tplc="89A4E092">
      <w:numFmt w:val="bullet"/>
      <w:lvlText w:val="•"/>
      <w:lvlJc w:val="left"/>
      <w:pPr>
        <w:ind w:left="3028" w:hanging="360"/>
      </w:pPr>
      <w:rPr>
        <w:rFonts w:hint="default"/>
      </w:rPr>
    </w:lvl>
    <w:lvl w:ilvl="3" w:tplc="E17CDB96">
      <w:numFmt w:val="bullet"/>
      <w:lvlText w:val="•"/>
      <w:lvlJc w:val="left"/>
      <w:pPr>
        <w:ind w:left="3902" w:hanging="360"/>
      </w:pPr>
      <w:rPr>
        <w:rFonts w:hint="default"/>
      </w:rPr>
    </w:lvl>
    <w:lvl w:ilvl="4" w:tplc="81C4BE98">
      <w:numFmt w:val="bullet"/>
      <w:lvlText w:val="•"/>
      <w:lvlJc w:val="left"/>
      <w:pPr>
        <w:ind w:left="4776" w:hanging="360"/>
      </w:pPr>
      <w:rPr>
        <w:rFonts w:hint="default"/>
      </w:rPr>
    </w:lvl>
    <w:lvl w:ilvl="5" w:tplc="8702CBAC">
      <w:numFmt w:val="bullet"/>
      <w:lvlText w:val="•"/>
      <w:lvlJc w:val="left"/>
      <w:pPr>
        <w:ind w:left="5650" w:hanging="360"/>
      </w:pPr>
      <w:rPr>
        <w:rFonts w:hint="default"/>
      </w:rPr>
    </w:lvl>
    <w:lvl w:ilvl="6" w:tplc="05F8415A">
      <w:numFmt w:val="bullet"/>
      <w:lvlText w:val="•"/>
      <w:lvlJc w:val="left"/>
      <w:pPr>
        <w:ind w:left="6524" w:hanging="360"/>
      </w:pPr>
      <w:rPr>
        <w:rFonts w:hint="default"/>
      </w:rPr>
    </w:lvl>
    <w:lvl w:ilvl="7" w:tplc="969AFACE">
      <w:numFmt w:val="bullet"/>
      <w:lvlText w:val="•"/>
      <w:lvlJc w:val="left"/>
      <w:pPr>
        <w:ind w:left="7398" w:hanging="360"/>
      </w:pPr>
      <w:rPr>
        <w:rFonts w:hint="default"/>
      </w:rPr>
    </w:lvl>
    <w:lvl w:ilvl="8" w:tplc="5944EBB2">
      <w:numFmt w:val="bullet"/>
      <w:lvlText w:val="•"/>
      <w:lvlJc w:val="left"/>
      <w:pPr>
        <w:ind w:left="8272" w:hanging="360"/>
      </w:pPr>
      <w:rPr>
        <w:rFonts w:hint="default"/>
      </w:rPr>
    </w:lvl>
  </w:abstractNum>
  <w:num w:numId="1">
    <w:abstractNumId w:val="4"/>
  </w:num>
  <w:num w:numId="2">
    <w:abstractNumId w:val="7"/>
  </w:num>
  <w:num w:numId="3">
    <w:abstractNumId w:val="8"/>
  </w:num>
  <w:num w:numId="4">
    <w:abstractNumId w:val="2"/>
  </w:num>
  <w:num w:numId="5">
    <w:abstractNumId w:val="1"/>
  </w:num>
  <w:num w:numId="6">
    <w:abstractNumId w:val="10"/>
  </w:num>
  <w:num w:numId="7">
    <w:abstractNumId w:val="6"/>
  </w:num>
  <w:num w:numId="8">
    <w:abstractNumId w:val="5"/>
  </w:num>
  <w:num w:numId="9">
    <w:abstractNumId w:val="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91D"/>
    <w:rsid w:val="000133EA"/>
    <w:rsid w:val="00026812"/>
    <w:rsid w:val="00042612"/>
    <w:rsid w:val="001C7133"/>
    <w:rsid w:val="001E391D"/>
    <w:rsid w:val="001F1510"/>
    <w:rsid w:val="002036DD"/>
    <w:rsid w:val="00221920"/>
    <w:rsid w:val="0024068C"/>
    <w:rsid w:val="00266658"/>
    <w:rsid w:val="002A2024"/>
    <w:rsid w:val="00300902"/>
    <w:rsid w:val="00305DE4"/>
    <w:rsid w:val="00320F1F"/>
    <w:rsid w:val="003B70E9"/>
    <w:rsid w:val="003E71A8"/>
    <w:rsid w:val="00405CC5"/>
    <w:rsid w:val="00416393"/>
    <w:rsid w:val="0045038B"/>
    <w:rsid w:val="004901FD"/>
    <w:rsid w:val="004C7D3E"/>
    <w:rsid w:val="004F73FC"/>
    <w:rsid w:val="00547DAC"/>
    <w:rsid w:val="00566FA0"/>
    <w:rsid w:val="00592B48"/>
    <w:rsid w:val="00592FBF"/>
    <w:rsid w:val="005D5E00"/>
    <w:rsid w:val="005D7B94"/>
    <w:rsid w:val="00611D20"/>
    <w:rsid w:val="0064173F"/>
    <w:rsid w:val="006501CA"/>
    <w:rsid w:val="00662025"/>
    <w:rsid w:val="006938F6"/>
    <w:rsid w:val="00703B22"/>
    <w:rsid w:val="00712CA4"/>
    <w:rsid w:val="00754364"/>
    <w:rsid w:val="007A1535"/>
    <w:rsid w:val="007A1F29"/>
    <w:rsid w:val="007B5D42"/>
    <w:rsid w:val="007E0044"/>
    <w:rsid w:val="007E0DFC"/>
    <w:rsid w:val="007E3145"/>
    <w:rsid w:val="0081337A"/>
    <w:rsid w:val="00841ADF"/>
    <w:rsid w:val="00871823"/>
    <w:rsid w:val="008A39B6"/>
    <w:rsid w:val="008B00C5"/>
    <w:rsid w:val="008B050C"/>
    <w:rsid w:val="008C483B"/>
    <w:rsid w:val="008F277D"/>
    <w:rsid w:val="009104EC"/>
    <w:rsid w:val="00915A91"/>
    <w:rsid w:val="009A5D1C"/>
    <w:rsid w:val="009E10BC"/>
    <w:rsid w:val="009E1C4E"/>
    <w:rsid w:val="009E77C9"/>
    <w:rsid w:val="00A22EAB"/>
    <w:rsid w:val="00AF0E05"/>
    <w:rsid w:val="00AF3D5A"/>
    <w:rsid w:val="00B6640B"/>
    <w:rsid w:val="00B9796A"/>
    <w:rsid w:val="00BC686A"/>
    <w:rsid w:val="00BE37B2"/>
    <w:rsid w:val="00C15EC9"/>
    <w:rsid w:val="00C21345"/>
    <w:rsid w:val="00C5454B"/>
    <w:rsid w:val="00C55D1A"/>
    <w:rsid w:val="00C84003"/>
    <w:rsid w:val="00CA1BFE"/>
    <w:rsid w:val="00D3047B"/>
    <w:rsid w:val="00D569BF"/>
    <w:rsid w:val="00D649B1"/>
    <w:rsid w:val="00D82D03"/>
    <w:rsid w:val="00DD3341"/>
    <w:rsid w:val="00DD5E63"/>
    <w:rsid w:val="00DF63F3"/>
    <w:rsid w:val="00E07F97"/>
    <w:rsid w:val="00E159EE"/>
    <w:rsid w:val="00E83F0B"/>
    <w:rsid w:val="00EA315F"/>
    <w:rsid w:val="00EB0E0A"/>
    <w:rsid w:val="00F36258"/>
    <w:rsid w:val="00F520BF"/>
    <w:rsid w:val="00F626B9"/>
    <w:rsid w:val="00FE4231"/>
    <w:rsid w:val="00FF04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7D"/>
    <w:rPr>
      <w:rFonts w:ascii="Arial" w:hAnsi="Arial" w:cs="Arial"/>
      <w:b/>
      <w:shadow/>
      <w:sz w:val="20"/>
      <w:szCs w:val="20"/>
      <w:lang w:eastAsia="fr-FR"/>
    </w:rPr>
  </w:style>
  <w:style w:type="paragraph" w:styleId="Titre2">
    <w:name w:val="heading 2"/>
    <w:basedOn w:val="Normal"/>
    <w:next w:val="Normal"/>
    <w:link w:val="Titre2Car"/>
    <w:autoRedefine/>
    <w:qFormat/>
    <w:rsid w:val="001E391D"/>
    <w:pPr>
      <w:keepNext/>
      <w:spacing w:before="120" w:beforeAutospacing="0" w:after="60"/>
      <w:outlineLvl w:val="1"/>
    </w:pPr>
    <w:rPr>
      <w:rFonts w:eastAsia="Times New Roman"/>
      <w:bCs/>
      <w:iCs/>
      <w:caps/>
      <w:shadow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F277D"/>
    <w:rPr>
      <w:b/>
      <w:bCs/>
    </w:rPr>
  </w:style>
  <w:style w:type="paragraph" w:styleId="Paragraphedeliste">
    <w:name w:val="List Paragraph"/>
    <w:basedOn w:val="Normal"/>
    <w:uiPriority w:val="34"/>
    <w:qFormat/>
    <w:rsid w:val="008F277D"/>
    <w:pPr>
      <w:ind w:left="720"/>
      <w:contextualSpacing/>
    </w:pPr>
    <w:rPr>
      <w:rFonts w:eastAsia="Times New Roman"/>
    </w:rPr>
  </w:style>
  <w:style w:type="character" w:customStyle="1" w:styleId="Titre2Car">
    <w:name w:val="Titre 2 Car"/>
    <w:basedOn w:val="Policepardfaut"/>
    <w:link w:val="Titre2"/>
    <w:rsid w:val="001E391D"/>
    <w:rPr>
      <w:rFonts w:ascii="Arial" w:eastAsia="Times New Roman" w:hAnsi="Arial" w:cs="Arial"/>
      <w:b/>
      <w:bCs/>
      <w:iCs/>
      <w:caps/>
      <w:sz w:val="28"/>
      <w:szCs w:val="28"/>
      <w:lang w:eastAsia="fr-FR"/>
    </w:rPr>
  </w:style>
  <w:style w:type="character" w:styleId="Lienhypertexte">
    <w:name w:val="Hyperlink"/>
    <w:basedOn w:val="Policepardfaut"/>
    <w:uiPriority w:val="99"/>
    <w:semiHidden/>
    <w:unhideWhenUsed/>
    <w:rsid w:val="00305DE4"/>
    <w:rPr>
      <w:color w:val="0000FF"/>
      <w:u w:val="single"/>
    </w:rPr>
  </w:style>
  <w:style w:type="paragraph" w:styleId="Corpsdetexte">
    <w:name w:val="Body Text"/>
    <w:basedOn w:val="Normal"/>
    <w:link w:val="CorpsdetexteCar"/>
    <w:uiPriority w:val="1"/>
    <w:qFormat/>
    <w:rsid w:val="00305DE4"/>
    <w:pPr>
      <w:widowControl w:val="0"/>
      <w:autoSpaceDE w:val="0"/>
      <w:autoSpaceDN w:val="0"/>
      <w:spacing w:before="0" w:beforeAutospacing="0"/>
    </w:pPr>
    <w:rPr>
      <w:rFonts w:eastAsia="Arial"/>
      <w:b w:val="0"/>
      <w:shadow w:val="0"/>
      <w:lang w:val="en-US" w:eastAsia="en-US"/>
    </w:rPr>
  </w:style>
  <w:style w:type="character" w:customStyle="1" w:styleId="CorpsdetexteCar">
    <w:name w:val="Corps de texte Car"/>
    <w:basedOn w:val="Policepardfaut"/>
    <w:link w:val="Corpsdetexte"/>
    <w:uiPriority w:val="1"/>
    <w:rsid w:val="00305DE4"/>
    <w:rPr>
      <w:rFonts w:ascii="Arial" w:eastAsia="Arial" w:hAnsi="Arial" w:cs="Arial"/>
      <w:sz w:val="20"/>
      <w:szCs w:val="20"/>
      <w:lang w:val="en-US"/>
    </w:rPr>
  </w:style>
  <w:style w:type="paragraph" w:customStyle="1" w:styleId="Heading2">
    <w:name w:val="Heading 2"/>
    <w:basedOn w:val="Normal"/>
    <w:uiPriority w:val="1"/>
    <w:qFormat/>
    <w:rsid w:val="00305DE4"/>
    <w:pPr>
      <w:widowControl w:val="0"/>
      <w:autoSpaceDE w:val="0"/>
      <w:autoSpaceDN w:val="0"/>
      <w:spacing w:before="0" w:beforeAutospacing="0"/>
      <w:ind w:left="293"/>
      <w:outlineLvl w:val="2"/>
    </w:pPr>
    <w:rPr>
      <w:rFonts w:eastAsia="Arial"/>
      <w:bCs/>
      <w:shadow w:val="0"/>
      <w:sz w:val="32"/>
      <w:szCs w:val="32"/>
      <w:u w:val="single" w:color="000000"/>
      <w:lang w:val="en-US" w:eastAsia="en-US"/>
    </w:rPr>
  </w:style>
  <w:style w:type="paragraph" w:customStyle="1" w:styleId="Heading3">
    <w:name w:val="Heading 3"/>
    <w:basedOn w:val="Normal"/>
    <w:uiPriority w:val="1"/>
    <w:qFormat/>
    <w:rsid w:val="00305DE4"/>
    <w:pPr>
      <w:widowControl w:val="0"/>
      <w:autoSpaceDE w:val="0"/>
      <w:autoSpaceDN w:val="0"/>
      <w:spacing w:before="0" w:beforeAutospacing="0"/>
      <w:ind w:left="1272" w:hanging="360"/>
      <w:outlineLvl w:val="3"/>
    </w:pPr>
    <w:rPr>
      <w:rFonts w:eastAsia="Arial"/>
      <w:bCs/>
      <w:shadow w:val="0"/>
      <w:sz w:val="24"/>
      <w:szCs w:val="24"/>
      <w:lang w:val="en-US" w:eastAsia="en-US"/>
    </w:rPr>
  </w:style>
  <w:style w:type="paragraph" w:customStyle="1" w:styleId="TableParagraph">
    <w:name w:val="Table Paragraph"/>
    <w:basedOn w:val="Normal"/>
    <w:uiPriority w:val="1"/>
    <w:qFormat/>
    <w:rsid w:val="00305DE4"/>
    <w:pPr>
      <w:widowControl w:val="0"/>
      <w:autoSpaceDE w:val="0"/>
      <w:autoSpaceDN w:val="0"/>
      <w:spacing w:before="0" w:beforeAutospacing="0"/>
    </w:pPr>
    <w:rPr>
      <w:rFonts w:eastAsia="Arial"/>
      <w:b w:val="0"/>
      <w:shadow w:val="0"/>
      <w:sz w:val="22"/>
      <w:szCs w:val="22"/>
      <w:lang w:val="en-US" w:eastAsia="en-US"/>
    </w:rPr>
  </w:style>
  <w:style w:type="table" w:customStyle="1" w:styleId="TableNormal">
    <w:name w:val="Table Normal"/>
    <w:uiPriority w:val="2"/>
    <w:semiHidden/>
    <w:unhideWhenUsed/>
    <w:qFormat/>
    <w:rsid w:val="006501CA"/>
    <w:pPr>
      <w:widowControl w:val="0"/>
      <w:autoSpaceDE w:val="0"/>
      <w:autoSpaceDN w:val="0"/>
      <w:spacing w:before="0" w:beforeAutospacing="0"/>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369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Almunia</dc:creator>
  <cp:lastModifiedBy>Muriel Almunia</cp:lastModifiedBy>
  <cp:revision>2</cp:revision>
  <dcterms:created xsi:type="dcterms:W3CDTF">2018-01-20T22:26:00Z</dcterms:created>
  <dcterms:modified xsi:type="dcterms:W3CDTF">2018-01-20T22:26:00Z</dcterms:modified>
</cp:coreProperties>
</file>